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2776e84" w14:textId="2776e84">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951AA6"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E022E9">
              <w:rPr>
                <w:rFonts w:ascii="Arial" w:hAnsi="Arial" w:cs="Arial"/>
              </w:rPr>
              <w:t>245</w:t>
            </w:r>
            <w:r w:rsidRPr="00E32E7B" w:rsidR="00340399">
              <w:rPr>
                <w:rFonts w:ascii="Arial" w:hAnsi="Arial" w:cs="Arial"/>
              </w:rPr>
              <w:t>/</w:t>
            </w:r>
            <w:r w:rsidRPr="00E32E7B" w:rsidR="005D6DF6">
              <w:rPr>
                <w:rFonts w:ascii="Arial" w:hAnsi="Arial" w:cs="Arial"/>
              </w:rPr>
              <w:t>20</w:t>
            </w:r>
            <w:r w:rsidR="00E022E9">
              <w:rPr>
                <w:rFonts w:ascii="Arial" w:hAnsi="Arial" w:cs="Arial"/>
              </w:rPr>
              <w:t>22</w:t>
            </w:r>
            <w:r w:rsidRPr="00E32E7B" w:rsidR="00891079">
              <w:rPr>
                <w:rFonts w:ascii="Arial" w:hAnsi="Arial" w:cs="Arial"/>
              </w:rPr>
              <w:t>-</w:t>
            </w:r>
            <w:r w:rsidR="00951AA6">
              <w:rPr>
                <w:rFonts w:ascii="Arial" w:hAnsi="Arial" w:cs="Arial"/>
              </w:rPr>
              <w:t>25</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E022E9">
        <w:rPr>
          <w:rFonts w:ascii="Arial" w:hAnsi="Arial" w:eastAsia="Times New Roman" w:cs="Arial"/>
          <w:sz w:val="24"/>
          <w:szCs w:val="24"/>
          <w:lang w:eastAsia="hr-HR"/>
        </w:rPr>
        <w:t>1</w:t>
      </w:r>
      <w:r w:rsidR="00AB6778">
        <w:rPr>
          <w:rFonts w:ascii="Arial" w:hAnsi="Arial" w:eastAsia="Times New Roman" w:cs="Arial"/>
          <w:sz w:val="24"/>
          <w:szCs w:val="24"/>
          <w:lang w:eastAsia="hr-HR"/>
        </w:rPr>
        <w:t>1</w:t>
      </w:r>
      <w:r w:rsidRPr="00E32E7B">
        <w:rPr>
          <w:rFonts w:ascii="Arial" w:hAnsi="Arial" w:eastAsia="Times New Roman" w:cs="Arial"/>
          <w:sz w:val="24"/>
          <w:szCs w:val="24"/>
          <w:lang w:eastAsia="hr-HR"/>
        </w:rPr>
        <w:t xml:space="preserve">. </w:t>
      </w:r>
      <w:r w:rsidR="00AB6778">
        <w:rPr>
          <w:rFonts w:ascii="Arial" w:hAnsi="Arial" w:eastAsia="Times New Roman" w:cs="Arial"/>
          <w:sz w:val="24"/>
          <w:szCs w:val="24"/>
          <w:lang w:eastAsia="hr-HR"/>
        </w:rPr>
        <w:t>siječnja</w:t>
      </w:r>
      <w:r w:rsidRPr="00E32E7B" w:rsidR="005D6DF6">
        <w:rPr>
          <w:rFonts w:ascii="Arial" w:hAnsi="Arial" w:eastAsia="Times New Roman" w:cs="Arial"/>
          <w:sz w:val="24"/>
          <w:szCs w:val="24"/>
          <w:lang w:eastAsia="hr-HR"/>
        </w:rPr>
        <w:t xml:space="preserve"> 202</w:t>
      </w:r>
      <w:r w:rsidR="00AB6778">
        <w:rPr>
          <w:rFonts w:ascii="Arial" w:hAnsi="Arial" w:eastAsia="Times New Roman" w:cs="Arial"/>
          <w:sz w:val="24"/>
          <w:szCs w:val="24"/>
          <w:lang w:eastAsia="hr-HR"/>
        </w:rPr>
        <w:t>3</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E022E9" w:rsidR="00E022E9">
        <w:rPr>
          <w:rFonts w:ascii="Arial" w:hAnsi="Arial" w:eastAsia="Times New Roman" w:cs="Arial"/>
          <w:sz w:val="24"/>
          <w:szCs w:val="24"/>
          <w:lang w:eastAsia="hr-HR"/>
        </w:rPr>
        <w:t xml:space="preserve">MURA TAXI USLUGE </w:t>
      </w:r>
      <w:proofErr w:type="spellStart"/>
      <w:r w:rsidRPr="00E022E9" w:rsidR="00E022E9">
        <w:rPr>
          <w:rFonts w:ascii="Arial" w:hAnsi="Arial" w:eastAsia="Times New Roman" w:cs="Arial"/>
          <w:sz w:val="24"/>
          <w:szCs w:val="24"/>
          <w:lang w:eastAsia="hr-HR"/>
        </w:rPr>
        <w:t>j.d.o.o</w:t>
      </w:r>
      <w:proofErr w:type="spellEnd"/>
      <w:r w:rsidRPr="00E022E9" w:rsidR="00E022E9">
        <w:rPr>
          <w:rFonts w:ascii="Arial" w:hAnsi="Arial" w:eastAsia="Times New Roman" w:cs="Arial"/>
          <w:sz w:val="24"/>
          <w:szCs w:val="24"/>
          <w:lang w:eastAsia="hr-HR"/>
        </w:rPr>
        <w:t>.</w:t>
      </w:r>
      <w:r w:rsidR="00E022E9">
        <w:rPr>
          <w:rFonts w:ascii="Arial" w:hAnsi="Arial" w:eastAsia="Times New Roman" w:cs="Arial"/>
          <w:sz w:val="24"/>
          <w:szCs w:val="24"/>
          <w:lang w:eastAsia="hr-HR"/>
        </w:rPr>
        <w:t xml:space="preserve"> u stečaju</w:t>
      </w:r>
      <w:r w:rsidRPr="00E022E9" w:rsidR="00E022E9">
        <w:rPr>
          <w:rFonts w:ascii="Arial" w:hAnsi="Arial" w:eastAsia="Times New Roman" w:cs="Arial"/>
          <w:sz w:val="24"/>
          <w:szCs w:val="24"/>
          <w:lang w:eastAsia="hr-HR"/>
        </w:rPr>
        <w:t xml:space="preserve">, Mursko Središće, </w:t>
      </w:r>
      <w:proofErr w:type="spellStart"/>
      <w:r w:rsidRPr="00E022E9" w:rsidR="00E022E9">
        <w:rPr>
          <w:rFonts w:ascii="Arial" w:hAnsi="Arial" w:eastAsia="Times New Roman" w:cs="Arial"/>
          <w:sz w:val="24"/>
          <w:szCs w:val="24"/>
          <w:lang w:eastAsia="hr-HR"/>
        </w:rPr>
        <w:t>Martinska</w:t>
      </w:r>
      <w:proofErr w:type="spellEnd"/>
      <w:r w:rsidRPr="00E022E9" w:rsidR="00E022E9">
        <w:rPr>
          <w:rFonts w:ascii="Arial" w:hAnsi="Arial" w:eastAsia="Times New Roman" w:cs="Arial"/>
          <w:sz w:val="24"/>
          <w:szCs w:val="24"/>
          <w:lang w:eastAsia="hr-HR"/>
        </w:rPr>
        <w:t xml:space="preserve"> 58, OIB:70450088084</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E022E9">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E022E9">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E022E9">
        <w:rPr>
          <w:rFonts w:ascii="Arial" w:hAnsi="Arial" w:eastAsia="Times New Roman" w:cs="Arial"/>
          <w:sz w:val="24"/>
          <w:szCs w:val="24"/>
          <w:lang w:eastAsia="hr-HR"/>
        </w:rPr>
        <w:t>30</w:t>
      </w:r>
      <w:r w:rsidRPr="00E32E7B">
        <w:rPr>
          <w:rFonts w:ascii="Arial" w:hAnsi="Arial" w:eastAsia="Times New Roman" w:cs="Arial"/>
          <w:sz w:val="24"/>
          <w:szCs w:val="24"/>
          <w:lang w:eastAsia="hr-HR"/>
        </w:rPr>
        <w:t xml:space="preserve">. </w:t>
      </w:r>
      <w:r w:rsidR="00E022E9">
        <w:rPr>
          <w:rFonts w:ascii="Arial" w:hAnsi="Arial" w:eastAsia="Times New Roman" w:cs="Arial"/>
          <w:sz w:val="24"/>
          <w:szCs w:val="24"/>
          <w:lang w:eastAsia="hr-HR"/>
        </w:rPr>
        <w:t>kolovoza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r w:rsidR="008D265D">
        <w:rPr>
          <w:rFonts w:ascii="Arial" w:hAnsi="Arial" w:eastAsia="Times New Roman" w:cs="Arial"/>
          <w:sz w:val="24"/>
          <w:szCs w:val="24"/>
          <w:lang w:eastAsia="hr-HR"/>
        </w:rPr>
        <w:t xml:space="preserve"> i 15. prosinca 2022.</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1A360E" w:rsidR="003D557F" w:rsidP="003D557F" w:rsidRDefault="00147D7D">
      <w:pPr>
        <w:spacing w:after="0" w:line="240" w:lineRule="auto"/>
        <w:jc w:val="both"/>
        <w:rPr>
          <w:rFonts w:ascii="Arial" w:hAnsi="Arial" w:eastAsia="Times New Roman" w:cs="Arial"/>
          <w:sz w:val="24"/>
          <w:szCs w:val="24"/>
          <w:lang w:eastAsia="hr-HR"/>
        </w:rPr>
      </w:pPr>
      <w:r w:rsidRPr="001A360E">
        <w:rPr>
          <w:rFonts w:ascii="Arial" w:hAnsi="Arial" w:eastAsia="Times New Roman" w:cs="Arial"/>
          <w:sz w:val="24"/>
          <w:szCs w:val="24"/>
          <w:lang w:eastAsia="hr-HR"/>
        </w:rPr>
        <w:t>- stečajn</w:t>
      </w:r>
      <w:r w:rsidRPr="001A360E" w:rsidR="00752D2F">
        <w:rPr>
          <w:rFonts w:ascii="Arial" w:hAnsi="Arial" w:eastAsia="Times New Roman" w:cs="Arial"/>
          <w:sz w:val="24"/>
          <w:szCs w:val="24"/>
          <w:lang w:eastAsia="hr-HR"/>
        </w:rPr>
        <w:t>i</w:t>
      </w:r>
      <w:r w:rsidRPr="001A360E" w:rsidR="003D557F">
        <w:rPr>
          <w:rFonts w:ascii="Arial" w:hAnsi="Arial" w:eastAsia="Times New Roman" w:cs="Arial"/>
          <w:sz w:val="24"/>
          <w:szCs w:val="24"/>
          <w:lang w:eastAsia="hr-HR"/>
        </w:rPr>
        <w:t xml:space="preserve"> upravitelj</w:t>
      </w:r>
      <w:r w:rsidRPr="001A360E" w:rsidR="00891079">
        <w:rPr>
          <w:rFonts w:ascii="Arial" w:hAnsi="Arial" w:eastAsia="Times New Roman" w:cs="Arial"/>
          <w:sz w:val="24"/>
          <w:szCs w:val="24"/>
          <w:lang w:eastAsia="hr-HR"/>
        </w:rPr>
        <w:t xml:space="preserve">: </w:t>
      </w:r>
      <w:r w:rsidRPr="001A360E" w:rsidR="00E022E9">
        <w:rPr>
          <w:rFonts w:ascii="Arial" w:hAnsi="Arial" w:eastAsia="Times New Roman" w:cs="Arial"/>
          <w:sz w:val="24"/>
          <w:szCs w:val="24"/>
          <w:lang w:eastAsia="hr-HR"/>
        </w:rPr>
        <w:t xml:space="preserve">Zlatko </w:t>
      </w:r>
      <w:proofErr w:type="spellStart"/>
      <w:r w:rsidRPr="001A360E" w:rsidR="00E022E9">
        <w:rPr>
          <w:rFonts w:ascii="Arial" w:hAnsi="Arial" w:eastAsia="Times New Roman" w:cs="Arial"/>
          <w:sz w:val="24"/>
          <w:szCs w:val="24"/>
          <w:lang w:eastAsia="hr-HR"/>
        </w:rPr>
        <w:t>Kosec</w:t>
      </w:r>
      <w:proofErr w:type="spellEnd"/>
      <w:r w:rsidRPr="001A360E" w:rsidR="003D557F">
        <w:rPr>
          <w:rFonts w:ascii="Arial" w:hAnsi="Arial" w:eastAsia="Times New Roman" w:cs="Arial"/>
          <w:sz w:val="24"/>
          <w:szCs w:val="24"/>
          <w:lang w:eastAsia="hr-HR"/>
        </w:rPr>
        <w:t xml:space="preserve"> </w:t>
      </w:r>
    </w:p>
    <w:p w:rsidRPr="001A360E" w:rsidR="00951AA6" w:rsidP="00951AA6" w:rsidRDefault="00951AA6">
      <w:pPr>
        <w:spacing w:after="0" w:line="240" w:lineRule="auto"/>
        <w:jc w:val="both"/>
        <w:rPr>
          <w:rFonts w:ascii="Arial" w:hAnsi="Arial" w:eastAsia="Times New Roman" w:cs="Arial"/>
          <w:sz w:val="24"/>
          <w:szCs w:val="24"/>
          <w:lang w:eastAsia="hr-HR"/>
        </w:rPr>
      </w:pPr>
      <w:r w:rsidRPr="001A360E">
        <w:rPr>
          <w:rFonts w:ascii="Arial" w:hAnsi="Arial" w:eastAsia="Times New Roman" w:cs="Arial"/>
          <w:sz w:val="24"/>
          <w:szCs w:val="24"/>
          <w:lang w:eastAsia="hr-HR"/>
        </w:rPr>
        <w:t xml:space="preserve">- </w:t>
      </w:r>
      <w:r w:rsidRPr="001A360E">
        <w:rPr>
          <w:rFonts w:ascii="Arial" w:hAnsi="Arial" w:eastAsia="Times New Roman" w:cs="Arial"/>
          <w:sz w:val="24"/>
          <w:szCs w:val="24"/>
          <w:lang w:eastAsia="hr-HR"/>
        </w:rPr>
        <w:t>za vjerovnika RH, zastupnica po zakonu Jelena Knežević, zamjenica ŽDO Varaždin, Građansko upravni odjel</w:t>
      </w: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0"/>
        <w:gridCol w:w="2131"/>
        <w:gridCol w:w="1604"/>
        <w:gridCol w:w="1606"/>
        <w:gridCol w:w="1606"/>
        <w:gridCol w:w="1475"/>
      </w:tblGrid>
      <w:tr w:rsidRPr="001A360E" w:rsidR="001A360E" w:rsidTr="0063331B">
        <w:trPr>
          <w:trHeight w:val="1268"/>
        </w:trPr>
        <w:tc>
          <w:tcPr>
            <w:tcW w:w="3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1A360E" w:rsidR="00306E84" w:rsidP="00A954D4"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lastRenderedPageBreak/>
              <w:t>Red. broj</w:t>
            </w:r>
          </w:p>
        </w:tc>
        <w:tc>
          <w:tcPr>
            <w:tcW w:w="117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1A360E" w:rsidR="00306E84" w:rsidP="00A954D4"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Ime i prezime / tvrtka  ili naziv vjerovnika/ OIB</w:t>
            </w:r>
          </w:p>
        </w:tc>
        <w:tc>
          <w:tcPr>
            <w:tcW w:w="88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1A360E" w:rsidR="00306E84" w:rsidP="006D7EC8"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Iznos prijavljene tražbine kn</w:t>
            </w:r>
            <w:r w:rsidRPr="001A360E" w:rsidR="006D7EC8">
              <w:rPr>
                <w:rFonts w:ascii="Arial" w:hAnsi="Arial" w:eastAsia="Times New Roman" w:cs="Arial"/>
                <w:sz w:val="20"/>
                <w:szCs w:val="20"/>
              </w:rPr>
              <w:t>/</w:t>
            </w:r>
            <w:proofErr w:type="spellStart"/>
            <w:r w:rsidRPr="001A360E" w:rsidR="006D7EC8">
              <w:rPr>
                <w:rFonts w:ascii="Arial" w:hAnsi="Arial" w:eastAsia="Times New Roman" w:cs="Arial"/>
                <w:sz w:val="20"/>
                <w:szCs w:val="20"/>
              </w:rPr>
              <w:t>eur</w:t>
            </w:r>
            <w:proofErr w:type="spellEnd"/>
          </w:p>
        </w:tc>
        <w:tc>
          <w:tcPr>
            <w:tcW w:w="88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1A360E" w:rsidR="00306E84" w:rsidP="00A954D4"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Iznos priznate tražbine</w:t>
            </w:r>
          </w:p>
          <w:p w:rsidRPr="001A360E" w:rsidR="00306E84" w:rsidP="006D7EC8"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kn</w:t>
            </w:r>
            <w:r w:rsidRPr="001A360E" w:rsidR="006D7EC8">
              <w:rPr>
                <w:rFonts w:ascii="Arial" w:hAnsi="Arial" w:eastAsia="Times New Roman" w:cs="Arial"/>
                <w:sz w:val="20"/>
                <w:szCs w:val="20"/>
              </w:rPr>
              <w:t>/</w:t>
            </w:r>
            <w:proofErr w:type="spellStart"/>
            <w:r w:rsidRPr="001A360E" w:rsidR="006D7EC8">
              <w:rPr>
                <w:rFonts w:ascii="Arial" w:hAnsi="Arial" w:eastAsia="Times New Roman" w:cs="Arial"/>
                <w:sz w:val="20"/>
                <w:szCs w:val="20"/>
              </w:rPr>
              <w:t>eur</w:t>
            </w:r>
            <w:proofErr w:type="spellEnd"/>
          </w:p>
        </w:tc>
        <w:tc>
          <w:tcPr>
            <w:tcW w:w="88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1A360E" w:rsidR="00306E84" w:rsidP="00A954D4"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Iznos osporene tražbine</w:t>
            </w:r>
          </w:p>
          <w:p w:rsidRPr="001A360E" w:rsidR="00306E84" w:rsidP="00A954D4" w:rsidRDefault="006D7EC8">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kn/</w:t>
            </w:r>
            <w:proofErr w:type="spellStart"/>
            <w:r w:rsidRPr="001A360E">
              <w:rPr>
                <w:rFonts w:ascii="Arial" w:hAnsi="Arial" w:eastAsia="Times New Roman" w:cs="Arial"/>
                <w:sz w:val="20"/>
                <w:szCs w:val="20"/>
              </w:rPr>
              <w:t>eur</w:t>
            </w:r>
            <w:proofErr w:type="spellEnd"/>
          </w:p>
        </w:tc>
        <w:tc>
          <w:tcPr>
            <w:tcW w:w="815"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1A360E" w:rsidR="00306E84" w:rsidP="00A954D4" w:rsidRDefault="00306E84">
            <w:pPr>
              <w:spacing w:after="80" w:line="240" w:lineRule="auto"/>
              <w:jc w:val="center"/>
              <w:rPr>
                <w:rFonts w:ascii="Arial" w:hAnsi="Arial" w:eastAsia="Times New Roman" w:cs="Arial"/>
                <w:sz w:val="20"/>
                <w:szCs w:val="20"/>
              </w:rPr>
            </w:pPr>
          </w:p>
          <w:p w:rsidRPr="001A360E" w:rsidR="00306E84" w:rsidP="00A954D4" w:rsidRDefault="00306E84">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Napomena</w:t>
            </w:r>
          </w:p>
        </w:tc>
      </w:tr>
      <w:tr w:rsidRPr="001A360E" w:rsidR="001A360E" w:rsidTr="0063331B">
        <w:trPr>
          <w:trHeight w:val="930"/>
        </w:trPr>
        <w:tc>
          <w:tcPr>
            <w:tcW w:w="353" w:type="pct"/>
            <w:tcBorders>
              <w:top w:val="single" w:color="auto" w:sz="4" w:space="0"/>
              <w:left w:val="single" w:color="auto" w:sz="4" w:space="0"/>
              <w:bottom w:val="single" w:color="auto" w:sz="4" w:space="0"/>
              <w:right w:val="single" w:color="auto" w:sz="4" w:space="0"/>
            </w:tcBorders>
            <w:hideMark/>
          </w:tcPr>
          <w:p w:rsidRPr="001A360E" w:rsidR="0063331B" w:rsidP="0063331B" w:rsidRDefault="0063331B">
            <w:pPr>
              <w:spacing w:after="80" w:line="240" w:lineRule="auto"/>
              <w:jc w:val="center"/>
              <w:rPr>
                <w:rFonts w:ascii="Arial" w:hAnsi="Arial" w:eastAsia="Times New Roman" w:cs="Arial"/>
                <w:sz w:val="20"/>
                <w:szCs w:val="20"/>
              </w:rPr>
            </w:pPr>
          </w:p>
          <w:p w:rsidRPr="001A360E" w:rsidR="0063331B" w:rsidP="0063331B" w:rsidRDefault="0063331B">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1</w:t>
            </w:r>
          </w:p>
        </w:tc>
        <w:tc>
          <w:tcPr>
            <w:tcW w:w="1176"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Republika Hrvatska, Ministarstvo financija</w:t>
            </w:r>
          </w:p>
          <w:p w:rsidRPr="001A360E" w:rsidR="0063331B" w:rsidP="0063331B" w:rsidRDefault="0063331B">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OIB:18683136487</w:t>
            </w:r>
          </w:p>
        </w:tc>
        <w:tc>
          <w:tcPr>
            <w:tcW w:w="885" w:type="pct"/>
            <w:tcBorders>
              <w:top w:val="single" w:color="auto" w:sz="4" w:space="0"/>
              <w:left w:val="single" w:color="auto" w:sz="4" w:space="0"/>
              <w:bottom w:val="single" w:color="auto" w:sz="4" w:space="0"/>
              <w:right w:val="single" w:color="auto" w:sz="4" w:space="0"/>
            </w:tcBorders>
            <w:hideMark/>
          </w:tcPr>
          <w:p w:rsidRPr="001A360E" w:rsidR="0063331B" w:rsidP="0063331B" w:rsidRDefault="0063331B">
            <w:pPr>
              <w:spacing w:after="80" w:line="240" w:lineRule="auto"/>
              <w:jc w:val="right"/>
              <w:rPr>
                <w:rFonts w:ascii="Arial" w:hAnsi="Arial" w:eastAsia="Times New Roman" w:cs="Arial"/>
                <w:sz w:val="20"/>
                <w:szCs w:val="20"/>
              </w:rPr>
            </w:pPr>
          </w:p>
          <w:p w:rsidRPr="001A360E" w:rsidR="0063331B" w:rsidP="0063331B" w:rsidRDefault="0063331B">
            <w:pPr>
              <w:spacing w:after="80" w:line="240" w:lineRule="auto"/>
              <w:jc w:val="right"/>
              <w:rPr>
                <w:rFonts w:ascii="Arial" w:hAnsi="Arial" w:eastAsia="Times New Roman" w:cs="Arial"/>
                <w:sz w:val="20"/>
                <w:szCs w:val="20"/>
              </w:rPr>
            </w:pPr>
            <w:r w:rsidRPr="001A360E">
              <w:rPr>
                <w:rFonts w:ascii="Arial" w:hAnsi="Arial" w:eastAsia="Times New Roman" w:cs="Arial"/>
                <w:sz w:val="20"/>
                <w:szCs w:val="20"/>
              </w:rPr>
              <w:t>52.978,32 kn /</w:t>
            </w:r>
          </w:p>
          <w:p w:rsidRPr="001A360E" w:rsidR="0063331B" w:rsidP="0063331B" w:rsidRDefault="0063331B">
            <w:pPr>
              <w:spacing w:after="80" w:line="240" w:lineRule="auto"/>
              <w:jc w:val="right"/>
              <w:rPr>
                <w:rFonts w:ascii="Arial" w:hAnsi="Arial" w:eastAsia="Times New Roman" w:cs="Arial"/>
                <w:sz w:val="20"/>
                <w:szCs w:val="20"/>
              </w:rPr>
            </w:pPr>
            <w:r w:rsidRPr="001A360E">
              <w:rPr>
                <w:rFonts w:ascii="Arial" w:hAnsi="Arial" w:eastAsia="Times New Roman" w:cs="Arial"/>
                <w:sz w:val="20"/>
                <w:szCs w:val="20"/>
              </w:rPr>
              <w:t>7.031,43 eura</w:t>
            </w:r>
          </w:p>
        </w:tc>
        <w:tc>
          <w:tcPr>
            <w:tcW w:w="886" w:type="pct"/>
            <w:tcBorders>
              <w:top w:val="single" w:color="auto" w:sz="4" w:space="0"/>
              <w:left w:val="single" w:color="auto" w:sz="4" w:space="0"/>
              <w:bottom w:val="single" w:color="auto" w:sz="4" w:space="0"/>
              <w:right w:val="single" w:color="auto" w:sz="4" w:space="0"/>
            </w:tcBorders>
            <w:hideMark/>
          </w:tcPr>
          <w:p w:rsidRPr="001A360E" w:rsidR="0063331B" w:rsidP="0063331B" w:rsidRDefault="0063331B">
            <w:pPr>
              <w:spacing w:after="80" w:line="240" w:lineRule="auto"/>
              <w:jc w:val="right"/>
              <w:rPr>
                <w:rFonts w:ascii="Arial" w:hAnsi="Arial" w:eastAsia="Times New Roman" w:cs="Arial"/>
                <w:sz w:val="20"/>
                <w:szCs w:val="20"/>
              </w:rPr>
            </w:pPr>
          </w:p>
          <w:p w:rsidRPr="001A360E" w:rsidR="0063331B" w:rsidP="0063331B" w:rsidRDefault="0063331B">
            <w:pPr>
              <w:spacing w:after="80" w:line="240" w:lineRule="auto"/>
              <w:jc w:val="right"/>
              <w:rPr>
                <w:rFonts w:ascii="Arial" w:hAnsi="Arial" w:eastAsia="Times New Roman" w:cs="Arial"/>
                <w:sz w:val="20"/>
                <w:szCs w:val="20"/>
              </w:rPr>
            </w:pPr>
            <w:r w:rsidRPr="001A360E">
              <w:rPr>
                <w:rFonts w:ascii="Arial" w:hAnsi="Arial" w:eastAsia="Times New Roman" w:cs="Arial"/>
                <w:sz w:val="20"/>
                <w:szCs w:val="20"/>
              </w:rPr>
              <w:t>52.978,32 kn /</w:t>
            </w:r>
          </w:p>
          <w:p w:rsidRPr="001A360E" w:rsidR="0063331B" w:rsidP="0063331B" w:rsidRDefault="0063331B">
            <w:pPr>
              <w:spacing w:after="80" w:line="240" w:lineRule="auto"/>
              <w:jc w:val="right"/>
              <w:rPr>
                <w:rFonts w:ascii="Arial" w:hAnsi="Arial" w:eastAsia="Times New Roman" w:cs="Arial"/>
                <w:sz w:val="20"/>
                <w:szCs w:val="20"/>
              </w:rPr>
            </w:pPr>
            <w:r w:rsidRPr="001A360E">
              <w:rPr>
                <w:rFonts w:ascii="Arial" w:hAnsi="Arial" w:eastAsia="Times New Roman" w:cs="Arial"/>
                <w:sz w:val="20"/>
                <w:szCs w:val="20"/>
              </w:rPr>
              <w:t>7.031,43 eura</w:t>
            </w:r>
          </w:p>
        </w:tc>
        <w:tc>
          <w:tcPr>
            <w:tcW w:w="886" w:type="pct"/>
            <w:tcBorders>
              <w:top w:val="single" w:color="auto" w:sz="4" w:space="0"/>
              <w:left w:val="single" w:color="auto" w:sz="4" w:space="0"/>
              <w:bottom w:val="single" w:color="auto" w:sz="4" w:space="0"/>
              <w:right w:val="single" w:color="auto" w:sz="4" w:space="0"/>
            </w:tcBorders>
            <w:hideMark/>
          </w:tcPr>
          <w:p w:rsidRPr="001A360E" w:rsidR="0063331B" w:rsidP="0063331B" w:rsidRDefault="0063331B">
            <w:pPr>
              <w:spacing w:after="80" w:line="240" w:lineRule="auto"/>
              <w:jc w:val="center"/>
              <w:rPr>
                <w:rFonts w:ascii="Arial" w:hAnsi="Arial" w:eastAsia="Times New Roman" w:cs="Arial"/>
                <w:sz w:val="20"/>
                <w:szCs w:val="20"/>
              </w:rPr>
            </w:pPr>
          </w:p>
          <w:p w:rsidRPr="001A360E" w:rsidR="0063331B" w:rsidP="0063331B" w:rsidRDefault="0063331B">
            <w:pPr>
              <w:spacing w:after="80" w:line="240" w:lineRule="auto"/>
              <w:jc w:val="center"/>
              <w:rPr>
                <w:rFonts w:ascii="Arial" w:hAnsi="Arial" w:eastAsia="Times New Roman" w:cs="Arial"/>
                <w:sz w:val="20"/>
                <w:szCs w:val="20"/>
              </w:rPr>
            </w:pPr>
            <w:r w:rsidRPr="001A360E">
              <w:rPr>
                <w:rFonts w:ascii="Arial" w:hAnsi="Arial" w:eastAsia="Times New Roman" w:cs="Arial"/>
                <w:sz w:val="20"/>
                <w:szCs w:val="20"/>
              </w:rPr>
              <w:t>0,00</w:t>
            </w:r>
          </w:p>
        </w:tc>
        <w:tc>
          <w:tcPr>
            <w:tcW w:w="815"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80" w:line="240" w:lineRule="auto"/>
              <w:jc w:val="center"/>
              <w:rPr>
                <w:rFonts w:ascii="Arial" w:hAnsi="Arial" w:eastAsia="Times New Roman" w:cs="Arial"/>
                <w:sz w:val="20"/>
                <w:szCs w:val="20"/>
              </w:rPr>
            </w:pPr>
          </w:p>
        </w:tc>
      </w:tr>
      <w:tr w:rsidRPr="00E32E7B" w:rsidR="0063331B" w:rsidTr="0063331B">
        <w:trPr>
          <w:trHeight w:val="907"/>
        </w:trPr>
        <w:tc>
          <w:tcPr>
            <w:tcW w:w="353"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Pr="00E32E7B"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2</w:t>
            </w:r>
          </w:p>
        </w:tc>
        <w:tc>
          <w:tcPr>
            <w:tcW w:w="117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Briški Zvonimir </w:t>
            </w: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Čakovec</w:t>
            </w:r>
          </w:p>
          <w:p w:rsidRPr="00E32E7B"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OIB:69518684417</w:t>
            </w:r>
          </w:p>
        </w:tc>
        <w:tc>
          <w:tcPr>
            <w:tcW w:w="885"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3.750,00 kn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3.750,00 kn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815"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80" w:line="240" w:lineRule="auto"/>
              <w:jc w:val="center"/>
              <w:rPr>
                <w:rFonts w:ascii="Arial" w:hAnsi="Arial" w:eastAsia="Times New Roman" w:cs="Arial"/>
                <w:color w:val="000000" w:themeColor="text1"/>
                <w:sz w:val="20"/>
                <w:szCs w:val="20"/>
              </w:rPr>
            </w:pPr>
          </w:p>
        </w:tc>
      </w:tr>
      <w:tr w:rsidRPr="00E32E7B" w:rsidR="0063331B" w:rsidTr="0063331B">
        <w:trPr>
          <w:trHeight w:val="907"/>
        </w:trPr>
        <w:tc>
          <w:tcPr>
            <w:tcW w:w="353"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w:t>
            </w:r>
          </w:p>
        </w:tc>
        <w:tc>
          <w:tcPr>
            <w:tcW w:w="117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Kolar Vedran</w:t>
            </w:r>
          </w:p>
          <w:p w:rsidR="0063331B" w:rsidP="0063331B" w:rsidRDefault="0063331B">
            <w:pPr>
              <w:spacing w:after="80" w:line="240" w:lineRule="auto"/>
              <w:jc w:val="center"/>
              <w:rPr>
                <w:rFonts w:ascii="Arial" w:hAnsi="Arial" w:eastAsia="Times New Roman" w:cs="Arial"/>
                <w:color w:val="000000" w:themeColor="text1"/>
                <w:sz w:val="20"/>
                <w:szCs w:val="20"/>
              </w:rPr>
            </w:pPr>
            <w:proofErr w:type="spellStart"/>
            <w:r>
              <w:rPr>
                <w:rFonts w:ascii="Arial" w:hAnsi="Arial" w:eastAsia="Times New Roman" w:cs="Arial"/>
                <w:color w:val="000000" w:themeColor="text1"/>
                <w:sz w:val="20"/>
                <w:szCs w:val="20"/>
              </w:rPr>
              <w:t>Draganovec</w:t>
            </w:r>
            <w:proofErr w:type="spellEnd"/>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OIB:94327355383</w:t>
            </w:r>
          </w:p>
        </w:tc>
        <w:tc>
          <w:tcPr>
            <w:tcW w:w="885"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3.750,00 kn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3.750,00 kn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815"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80" w:line="240" w:lineRule="auto"/>
              <w:jc w:val="center"/>
              <w:rPr>
                <w:rFonts w:ascii="Arial" w:hAnsi="Arial" w:eastAsia="Times New Roman" w:cs="Arial"/>
                <w:color w:val="000000" w:themeColor="text1"/>
                <w:sz w:val="20"/>
                <w:szCs w:val="20"/>
              </w:rPr>
            </w:pPr>
          </w:p>
        </w:tc>
      </w:tr>
      <w:tr w:rsidRPr="00E32E7B" w:rsidR="0063331B" w:rsidTr="0063331B">
        <w:trPr>
          <w:trHeight w:val="907"/>
        </w:trPr>
        <w:tc>
          <w:tcPr>
            <w:tcW w:w="353"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4</w:t>
            </w:r>
          </w:p>
        </w:tc>
        <w:tc>
          <w:tcPr>
            <w:tcW w:w="117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Novak Ivan</w:t>
            </w: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Donji </w:t>
            </w:r>
            <w:proofErr w:type="spellStart"/>
            <w:r>
              <w:rPr>
                <w:rFonts w:ascii="Arial" w:hAnsi="Arial" w:eastAsia="Times New Roman" w:cs="Arial"/>
                <w:color w:val="000000" w:themeColor="text1"/>
                <w:sz w:val="20"/>
                <w:szCs w:val="20"/>
              </w:rPr>
              <w:t>Koncovčak</w:t>
            </w:r>
            <w:proofErr w:type="spellEnd"/>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OIB:72539540607</w:t>
            </w:r>
          </w:p>
        </w:tc>
        <w:tc>
          <w:tcPr>
            <w:tcW w:w="885"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3.750,00 kn /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3.750,00 kn /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815"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80" w:line="240" w:lineRule="auto"/>
              <w:jc w:val="center"/>
              <w:rPr>
                <w:rFonts w:ascii="Arial" w:hAnsi="Arial" w:eastAsia="Times New Roman" w:cs="Arial"/>
                <w:color w:val="000000" w:themeColor="text1"/>
                <w:sz w:val="20"/>
                <w:szCs w:val="20"/>
              </w:rPr>
            </w:pPr>
          </w:p>
        </w:tc>
      </w:tr>
      <w:tr w:rsidRPr="00E32E7B" w:rsidR="0063331B" w:rsidTr="0063331B">
        <w:trPr>
          <w:trHeight w:val="907"/>
        </w:trPr>
        <w:tc>
          <w:tcPr>
            <w:tcW w:w="353"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5</w:t>
            </w:r>
          </w:p>
        </w:tc>
        <w:tc>
          <w:tcPr>
            <w:tcW w:w="117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Vinković Alen</w:t>
            </w: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Mursko Središće</w:t>
            </w: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OIB:16412060044</w:t>
            </w:r>
          </w:p>
        </w:tc>
        <w:tc>
          <w:tcPr>
            <w:tcW w:w="885"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3.750,00 kn /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right"/>
              <w:rPr>
                <w:rFonts w:ascii="Arial" w:hAnsi="Arial" w:eastAsia="Times New Roman" w:cs="Arial"/>
                <w:color w:val="000000" w:themeColor="text1"/>
                <w:sz w:val="20"/>
                <w:szCs w:val="20"/>
              </w:rPr>
            </w:pPr>
          </w:p>
          <w:p w:rsidR="0063331B" w:rsidP="0063331B" w:rsidRDefault="0063331B">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3.750,00 kn / </w:t>
            </w:r>
          </w:p>
          <w:p w:rsidR="0063331B" w:rsidP="0063331B" w:rsidRDefault="0063331B">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497,71</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80" w:line="240" w:lineRule="auto"/>
              <w:jc w:val="center"/>
              <w:rPr>
                <w:rFonts w:ascii="Arial" w:hAnsi="Arial" w:eastAsia="Times New Roman" w:cs="Arial"/>
                <w:color w:val="000000" w:themeColor="text1"/>
                <w:sz w:val="20"/>
                <w:szCs w:val="20"/>
              </w:rPr>
            </w:pPr>
          </w:p>
          <w:p w:rsidR="0063331B" w:rsidP="0063331B" w:rsidRDefault="0063331B">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815"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80" w:line="240" w:lineRule="auto"/>
              <w:jc w:val="center"/>
              <w:rPr>
                <w:rFonts w:ascii="Arial" w:hAnsi="Arial" w:eastAsia="Times New Roman" w:cs="Arial"/>
                <w:color w:val="000000" w:themeColor="text1"/>
                <w:sz w:val="20"/>
                <w:szCs w:val="20"/>
              </w:rPr>
            </w:pPr>
          </w:p>
        </w:tc>
      </w:tr>
      <w:tr w:rsidRPr="00E32E7B" w:rsidR="000065B4" w:rsidTr="0063331B">
        <w:trPr>
          <w:trHeight w:val="840"/>
        </w:trPr>
        <w:tc>
          <w:tcPr>
            <w:tcW w:w="1528"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6676D4" w:rsidP="00306E84" w:rsidRDefault="006676D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UKUPNO</w:t>
            </w:r>
          </w:p>
        </w:tc>
        <w:tc>
          <w:tcPr>
            <w:tcW w:w="88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00306E84" w:rsidP="000114EC" w:rsidRDefault="00E022E9">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67.978,32</w:t>
            </w:r>
            <w:r>
              <w:rPr>
                <w:rFonts w:ascii="Arial" w:hAnsi="Arial" w:eastAsia="Times New Roman" w:cs="Arial"/>
                <w:color w:val="000000" w:themeColor="text1"/>
                <w:sz w:val="20"/>
                <w:szCs w:val="20"/>
              </w:rPr>
              <w:fldChar w:fldCharType="end"/>
            </w:r>
            <w:r w:rsidR="00F525E2">
              <w:rPr>
                <w:rFonts w:ascii="Arial" w:hAnsi="Arial" w:eastAsia="Times New Roman" w:cs="Arial"/>
                <w:color w:val="000000" w:themeColor="text1"/>
                <w:sz w:val="20"/>
                <w:szCs w:val="20"/>
              </w:rPr>
              <w:t xml:space="preserve"> kn /</w:t>
            </w:r>
          </w:p>
          <w:p w:rsidRPr="00E32E7B" w:rsidR="00F525E2" w:rsidP="000114EC" w:rsidRDefault="00F525E2">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9</w:t>
            </w:r>
            <w:r>
              <w:rPr>
                <w:rFonts w:ascii="Arial" w:hAnsi="Arial" w:eastAsia="Times New Roman" w:cs="Arial"/>
                <w:color w:val="000000" w:themeColor="text1"/>
                <w:sz w:val="20"/>
                <w:szCs w:val="20"/>
              </w:rPr>
              <w:t>.</w:t>
            </w:r>
            <w:r w:rsidRPr="00F525E2">
              <w:rPr>
                <w:rFonts w:ascii="Arial" w:hAnsi="Arial" w:eastAsia="Times New Roman" w:cs="Arial"/>
                <w:color w:val="000000" w:themeColor="text1"/>
                <w:sz w:val="20"/>
                <w:szCs w:val="20"/>
              </w:rPr>
              <w:t>022,27</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00306E84" w:rsidP="000114EC" w:rsidRDefault="00E022E9">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67.978,32</w:t>
            </w:r>
            <w:r>
              <w:rPr>
                <w:rFonts w:ascii="Arial" w:hAnsi="Arial" w:eastAsia="Times New Roman" w:cs="Arial"/>
                <w:color w:val="000000" w:themeColor="text1"/>
                <w:sz w:val="20"/>
                <w:szCs w:val="20"/>
              </w:rPr>
              <w:fldChar w:fldCharType="end"/>
            </w:r>
            <w:r w:rsidR="00F525E2">
              <w:rPr>
                <w:rFonts w:ascii="Arial" w:hAnsi="Arial" w:eastAsia="Times New Roman" w:cs="Arial"/>
                <w:color w:val="000000" w:themeColor="text1"/>
                <w:sz w:val="20"/>
                <w:szCs w:val="20"/>
              </w:rPr>
              <w:t xml:space="preserve"> kn /</w:t>
            </w:r>
          </w:p>
          <w:p w:rsidRPr="00E32E7B" w:rsidR="00F525E2" w:rsidP="000114EC" w:rsidRDefault="00F525E2">
            <w:pPr>
              <w:spacing w:after="80" w:line="240" w:lineRule="auto"/>
              <w:jc w:val="right"/>
              <w:rPr>
                <w:rFonts w:ascii="Arial" w:hAnsi="Arial" w:eastAsia="Times New Roman" w:cs="Arial"/>
                <w:color w:val="000000" w:themeColor="text1"/>
                <w:sz w:val="20"/>
                <w:szCs w:val="20"/>
              </w:rPr>
            </w:pPr>
            <w:r w:rsidRPr="00F525E2">
              <w:rPr>
                <w:rFonts w:ascii="Arial" w:hAnsi="Arial" w:eastAsia="Times New Roman" w:cs="Arial"/>
                <w:color w:val="000000" w:themeColor="text1"/>
                <w:sz w:val="20"/>
                <w:szCs w:val="20"/>
              </w:rPr>
              <w:t>9</w:t>
            </w:r>
            <w:r>
              <w:rPr>
                <w:rFonts w:ascii="Arial" w:hAnsi="Arial" w:eastAsia="Times New Roman" w:cs="Arial"/>
                <w:color w:val="000000" w:themeColor="text1"/>
                <w:sz w:val="20"/>
                <w:szCs w:val="20"/>
              </w:rPr>
              <w:t>.</w:t>
            </w:r>
            <w:r w:rsidRPr="00F525E2">
              <w:rPr>
                <w:rFonts w:ascii="Arial" w:hAnsi="Arial" w:eastAsia="Times New Roman" w:cs="Arial"/>
                <w:color w:val="000000" w:themeColor="text1"/>
                <w:sz w:val="20"/>
                <w:szCs w:val="20"/>
              </w:rPr>
              <w:t>022,27</w:t>
            </w:r>
            <w:r>
              <w:rPr>
                <w:rFonts w:ascii="Arial" w:hAnsi="Arial" w:eastAsia="Times New Roman" w:cs="Arial"/>
                <w:color w:val="000000" w:themeColor="text1"/>
                <w:sz w:val="20"/>
                <w:szCs w:val="20"/>
              </w:rPr>
              <w:t xml:space="preserve"> eura</w:t>
            </w:r>
          </w:p>
        </w:tc>
        <w:tc>
          <w:tcPr>
            <w:tcW w:w="886"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w:t>
      </w:r>
      <w:proofErr w:type="spellStart"/>
      <w:r>
        <w:rPr>
          <w:rFonts w:ascii="Arial" w:hAnsi="Arial" w:eastAsia="Times New Roman" w:cs="Arial"/>
          <w:sz w:val="24"/>
          <w:szCs w:val="24"/>
          <w:lang w:eastAsia="hr-HR"/>
        </w:rPr>
        <w:t>lj</w:t>
      </w:r>
      <w:proofErr w:type="spellEnd"/>
      <w:r>
        <w:rPr>
          <w:rFonts w:ascii="Arial" w:hAnsi="Arial" w:eastAsia="Times New Roman" w:cs="Arial"/>
          <w:sz w:val="24"/>
          <w:szCs w:val="24"/>
          <w:lang w:eastAsia="hr-HR"/>
        </w:rPr>
        <w:t xml:space="preserve">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0377F6" w:rsidR="0085216E" w:rsidP="0085216E" w:rsidRDefault="0085216E">
      <w:pPr>
        <w:spacing w:after="0" w:line="240" w:lineRule="auto"/>
        <w:ind w:right="284" w:firstLine="708"/>
        <w:jc w:val="both"/>
        <w:rPr>
          <w:rFonts w:ascii="Arial" w:hAnsi="Arial" w:eastAsia="Times New Roman" w:cs="Arial"/>
          <w:sz w:val="24"/>
          <w:szCs w:val="24"/>
          <w:lang w:eastAsia="hr-HR"/>
        </w:rPr>
      </w:pPr>
      <w:r w:rsidRPr="000377F6">
        <w:rPr>
          <w:rFonts w:ascii="Arial" w:hAnsi="Arial" w:eastAsia="Times New Roman" w:cs="Arial"/>
          <w:sz w:val="24"/>
          <w:szCs w:val="24"/>
          <w:lang w:eastAsia="hr-HR"/>
        </w:rPr>
        <w:t xml:space="preserve">Tražbine I. višeg isplatnog reda ispitane na ovom ispitnom ročištu smatraju se utvrđenima u iznosu od </w:t>
      </w:r>
      <w:r w:rsidRPr="000377F6" w:rsidR="0063331B">
        <w:rPr>
          <w:rFonts w:ascii="Arial" w:hAnsi="Arial" w:eastAsia="Times New Roman" w:cs="Arial"/>
          <w:sz w:val="24"/>
          <w:szCs w:val="24"/>
          <w:lang w:eastAsia="hr-HR"/>
        </w:rPr>
        <w:t xml:space="preserve">9.022,27 eura / </w:t>
      </w:r>
      <w:r w:rsidRPr="000377F6" w:rsidR="00E022E9">
        <w:rPr>
          <w:rFonts w:ascii="Arial" w:hAnsi="Arial" w:eastAsia="Times New Roman" w:cs="Arial"/>
          <w:sz w:val="24"/>
          <w:szCs w:val="24"/>
        </w:rPr>
        <w:t>67.978,32</w:t>
      </w:r>
      <w:r w:rsidRPr="000377F6" w:rsidR="007B628C">
        <w:rPr>
          <w:rFonts w:ascii="Arial" w:hAnsi="Arial" w:eastAsia="Times New Roman" w:cs="Arial"/>
          <w:sz w:val="24"/>
          <w:szCs w:val="24"/>
        </w:rPr>
        <w:t xml:space="preserve"> </w:t>
      </w:r>
      <w:r w:rsidRPr="000377F6">
        <w:rPr>
          <w:rFonts w:ascii="Arial" w:hAnsi="Arial" w:eastAsia="Times New Roman" w:cs="Arial"/>
          <w:sz w:val="24"/>
          <w:szCs w:val="24"/>
          <w:lang w:eastAsia="hr-HR"/>
        </w:rPr>
        <w:t xml:space="preserve">kn, te će se sačiniti posebna tablica i rješenje o ispitanim tražbinama, u skladu s čl. </w:t>
      </w:r>
      <w:r w:rsidRPr="000377F6" w:rsidR="00306E84">
        <w:rPr>
          <w:rFonts w:ascii="Arial" w:hAnsi="Arial" w:eastAsia="Times New Roman" w:cs="Arial"/>
          <w:sz w:val="24"/>
          <w:szCs w:val="24"/>
          <w:lang w:eastAsia="hr-HR"/>
        </w:rPr>
        <w:t>264. i 265</w:t>
      </w:r>
      <w:r w:rsidRPr="000377F6">
        <w:rPr>
          <w:rFonts w:ascii="Arial" w:hAnsi="Arial" w:eastAsia="Times New Roman" w:cs="Arial"/>
          <w:sz w:val="24"/>
          <w:szCs w:val="24"/>
          <w:lang w:eastAsia="hr-HR"/>
        </w:rPr>
        <w:t>.</w:t>
      </w:r>
      <w:r w:rsidRPr="000377F6" w:rsidR="00F37D3F">
        <w:rPr>
          <w:rFonts w:ascii="Arial" w:hAnsi="Arial" w:eastAsia="Times New Roman" w:cs="Arial"/>
          <w:sz w:val="24"/>
          <w:szCs w:val="24"/>
          <w:lang w:eastAsia="hr-HR"/>
        </w:rPr>
        <w:t xml:space="preserve"> </w:t>
      </w:r>
      <w:r w:rsidRPr="000377F6">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5"/>
        <w:gridCol w:w="2090"/>
        <w:gridCol w:w="1613"/>
        <w:gridCol w:w="1613"/>
        <w:gridCol w:w="1613"/>
        <w:gridCol w:w="1488"/>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63331B"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r w:rsidR="0063331B">
              <w:rPr>
                <w:rFonts w:ascii="Arial" w:hAnsi="Arial" w:cs="Arial"/>
                <w:sz w:val="20"/>
                <w:szCs w:val="20"/>
              </w:rPr>
              <w:t>/</w:t>
            </w:r>
            <w:proofErr w:type="spellStart"/>
            <w:r w:rsidR="0063331B">
              <w:rPr>
                <w:rFonts w:ascii="Arial" w:hAnsi="Arial" w:cs="Arial"/>
                <w:sz w:val="20"/>
                <w:szCs w:val="20"/>
              </w:rPr>
              <w:t>eur</w:t>
            </w:r>
            <w:proofErr w:type="spellEnd"/>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63331B" w:rsidRDefault="00306E84">
            <w:pPr>
              <w:spacing w:after="0" w:line="240" w:lineRule="auto"/>
              <w:jc w:val="center"/>
              <w:rPr>
                <w:rFonts w:ascii="Arial" w:hAnsi="Arial" w:cs="Arial"/>
                <w:sz w:val="20"/>
                <w:szCs w:val="20"/>
              </w:rPr>
            </w:pPr>
            <w:r w:rsidRPr="00E32E7B">
              <w:rPr>
                <w:rFonts w:ascii="Arial" w:hAnsi="Arial" w:cs="Arial"/>
                <w:sz w:val="20"/>
                <w:szCs w:val="20"/>
              </w:rPr>
              <w:t>kn</w:t>
            </w:r>
            <w:r w:rsidR="0063331B">
              <w:rPr>
                <w:rFonts w:ascii="Arial" w:hAnsi="Arial" w:cs="Arial"/>
                <w:sz w:val="20"/>
                <w:szCs w:val="20"/>
              </w:rPr>
              <w:t>/</w:t>
            </w:r>
            <w:proofErr w:type="spellStart"/>
            <w:r w:rsidR="0063331B">
              <w:rPr>
                <w:rFonts w:ascii="Arial" w:hAnsi="Arial" w:cs="Arial"/>
                <w:sz w:val="20"/>
                <w:szCs w:val="20"/>
              </w:rPr>
              <w:t>eur</w:t>
            </w:r>
            <w:proofErr w:type="spellEnd"/>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63331B" w:rsidRDefault="00306E84">
            <w:pPr>
              <w:spacing w:after="0" w:line="240" w:lineRule="auto"/>
              <w:jc w:val="center"/>
              <w:rPr>
                <w:rFonts w:ascii="Arial" w:hAnsi="Arial" w:cs="Arial"/>
                <w:sz w:val="20"/>
                <w:szCs w:val="20"/>
              </w:rPr>
            </w:pPr>
            <w:r w:rsidRPr="00E32E7B">
              <w:rPr>
                <w:rFonts w:ascii="Arial" w:hAnsi="Arial" w:cs="Arial"/>
                <w:sz w:val="20"/>
                <w:szCs w:val="20"/>
              </w:rPr>
              <w:t>kn</w:t>
            </w:r>
            <w:r w:rsidR="0063331B">
              <w:rPr>
                <w:rFonts w:ascii="Arial" w:hAnsi="Arial" w:cs="Arial"/>
                <w:sz w:val="20"/>
                <w:szCs w:val="20"/>
              </w:rPr>
              <w:t>/</w:t>
            </w:r>
            <w:proofErr w:type="spellStart"/>
            <w:r w:rsidR="0063331B">
              <w:rPr>
                <w:rFonts w:ascii="Arial" w:hAnsi="Arial" w:cs="Arial"/>
                <w:sz w:val="20"/>
                <w:szCs w:val="20"/>
              </w:rPr>
              <w:t>eur</w:t>
            </w:r>
            <w:proofErr w:type="spellEnd"/>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63331B"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63331B" w:rsidP="0063331B" w:rsidRDefault="0063331B">
            <w:pPr>
              <w:spacing w:after="0" w:line="240" w:lineRule="auto"/>
              <w:jc w:val="center"/>
              <w:rPr>
                <w:rFonts w:ascii="Arial" w:hAnsi="Arial" w:cs="Arial"/>
                <w:color w:val="000000" w:themeColor="text1"/>
                <w:sz w:val="20"/>
                <w:szCs w:val="20"/>
              </w:rPr>
            </w:pPr>
          </w:p>
          <w:p w:rsidRPr="00E32E7B" w:rsidR="0063331B" w:rsidP="0063331B" w:rsidRDefault="0063331B">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0063331B" w:rsidP="0063331B" w:rsidRDefault="0063331B">
            <w:pPr>
              <w:spacing w:after="0" w:line="240" w:lineRule="auto"/>
              <w:jc w:val="right"/>
              <w:rPr>
                <w:rFonts w:ascii="Arial" w:hAnsi="Arial" w:cs="Arial"/>
                <w:color w:val="000000" w:themeColor="text1"/>
                <w:sz w:val="20"/>
                <w:szCs w:val="20"/>
              </w:rPr>
            </w:pPr>
          </w:p>
          <w:p w:rsidR="0063331B" w:rsidP="0063331B" w:rsidRDefault="001A360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9.713,0</w:t>
            </w:r>
            <w:r w:rsidR="0063331B">
              <w:rPr>
                <w:rFonts w:ascii="Arial" w:hAnsi="Arial" w:cs="Arial"/>
                <w:color w:val="000000" w:themeColor="text1"/>
                <w:sz w:val="20"/>
                <w:szCs w:val="20"/>
              </w:rPr>
              <w:t>7 kn /</w:t>
            </w:r>
          </w:p>
          <w:p w:rsidRPr="00E32E7B" w:rsidR="0063331B" w:rsidP="001A360E" w:rsidRDefault="0063331B">
            <w:pPr>
              <w:spacing w:after="0" w:line="240" w:lineRule="auto"/>
              <w:jc w:val="right"/>
              <w:rPr>
                <w:rFonts w:ascii="Arial" w:hAnsi="Arial" w:cs="Arial"/>
                <w:color w:val="000000" w:themeColor="text1"/>
                <w:sz w:val="20"/>
                <w:szCs w:val="20"/>
              </w:rPr>
            </w:pPr>
            <w:r w:rsidRPr="00F525E2">
              <w:rPr>
                <w:rFonts w:ascii="Arial" w:hAnsi="Arial" w:cs="Arial"/>
                <w:color w:val="000000" w:themeColor="text1"/>
                <w:sz w:val="20"/>
                <w:szCs w:val="20"/>
              </w:rPr>
              <w:t>1</w:t>
            </w:r>
            <w:r>
              <w:rPr>
                <w:rFonts w:ascii="Arial" w:hAnsi="Arial" w:cs="Arial"/>
                <w:color w:val="000000" w:themeColor="text1"/>
                <w:sz w:val="20"/>
                <w:szCs w:val="20"/>
              </w:rPr>
              <w:t>.</w:t>
            </w:r>
            <w:r w:rsidRPr="00F525E2">
              <w:rPr>
                <w:rFonts w:ascii="Arial" w:hAnsi="Arial" w:cs="Arial"/>
                <w:color w:val="000000" w:themeColor="text1"/>
                <w:sz w:val="20"/>
                <w:szCs w:val="20"/>
              </w:rPr>
              <w:t>289,</w:t>
            </w:r>
            <w:r w:rsidR="001A360E">
              <w:rPr>
                <w:rFonts w:ascii="Arial" w:hAnsi="Arial" w:cs="Arial"/>
                <w:color w:val="000000" w:themeColor="text1"/>
                <w:sz w:val="20"/>
                <w:szCs w:val="20"/>
              </w:rPr>
              <w:t>15</w:t>
            </w:r>
            <w:r>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tcPr>
          <w:p w:rsidR="0063331B" w:rsidP="0063331B" w:rsidRDefault="0063331B">
            <w:pPr>
              <w:spacing w:after="0" w:line="240" w:lineRule="auto"/>
              <w:jc w:val="right"/>
              <w:rPr>
                <w:rFonts w:ascii="Arial" w:hAnsi="Arial" w:cs="Arial"/>
                <w:color w:val="000000" w:themeColor="text1"/>
                <w:sz w:val="20"/>
                <w:szCs w:val="20"/>
              </w:rPr>
            </w:pPr>
          </w:p>
          <w:p w:rsidR="0063331B" w:rsidP="0063331B" w:rsidRDefault="0063331B">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9.713,</w:t>
            </w:r>
            <w:r w:rsidR="001A360E">
              <w:rPr>
                <w:rFonts w:ascii="Arial" w:hAnsi="Arial" w:cs="Arial"/>
                <w:color w:val="000000" w:themeColor="text1"/>
                <w:sz w:val="20"/>
                <w:szCs w:val="20"/>
              </w:rPr>
              <w:t>0</w:t>
            </w:r>
            <w:r>
              <w:rPr>
                <w:rFonts w:ascii="Arial" w:hAnsi="Arial" w:cs="Arial"/>
                <w:color w:val="000000" w:themeColor="text1"/>
                <w:sz w:val="20"/>
                <w:szCs w:val="20"/>
              </w:rPr>
              <w:t>7 kn /</w:t>
            </w:r>
          </w:p>
          <w:p w:rsidRPr="00E32E7B" w:rsidR="0063331B" w:rsidP="001A360E" w:rsidRDefault="0063331B">
            <w:pPr>
              <w:spacing w:after="0" w:line="240" w:lineRule="auto"/>
              <w:jc w:val="right"/>
              <w:rPr>
                <w:rFonts w:ascii="Arial" w:hAnsi="Arial" w:cs="Arial"/>
                <w:color w:val="000000" w:themeColor="text1"/>
                <w:sz w:val="20"/>
                <w:szCs w:val="20"/>
              </w:rPr>
            </w:pPr>
            <w:r w:rsidRPr="00F525E2">
              <w:rPr>
                <w:rFonts w:ascii="Arial" w:hAnsi="Arial" w:cs="Arial"/>
                <w:color w:val="000000" w:themeColor="text1"/>
                <w:sz w:val="20"/>
                <w:szCs w:val="20"/>
              </w:rPr>
              <w:t>1</w:t>
            </w:r>
            <w:r>
              <w:rPr>
                <w:rFonts w:ascii="Arial" w:hAnsi="Arial" w:cs="Arial"/>
                <w:color w:val="000000" w:themeColor="text1"/>
                <w:sz w:val="20"/>
                <w:szCs w:val="20"/>
              </w:rPr>
              <w:t>.</w:t>
            </w:r>
            <w:r w:rsidRPr="00F525E2">
              <w:rPr>
                <w:rFonts w:ascii="Arial" w:hAnsi="Arial" w:cs="Arial"/>
                <w:color w:val="000000" w:themeColor="text1"/>
                <w:sz w:val="20"/>
                <w:szCs w:val="20"/>
              </w:rPr>
              <w:t>289,</w:t>
            </w:r>
            <w:r w:rsidR="001A360E">
              <w:rPr>
                <w:rFonts w:ascii="Arial" w:hAnsi="Arial" w:cs="Arial"/>
                <w:color w:val="000000" w:themeColor="text1"/>
                <w:sz w:val="20"/>
                <w:szCs w:val="20"/>
              </w:rPr>
              <w:t>15</w:t>
            </w:r>
            <w:r>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tcPr>
          <w:p w:rsidR="0063331B" w:rsidP="0063331B" w:rsidRDefault="0063331B">
            <w:pPr>
              <w:spacing w:after="0" w:line="240" w:lineRule="auto"/>
              <w:jc w:val="center"/>
              <w:rPr>
                <w:rFonts w:ascii="Arial" w:hAnsi="Arial" w:cs="Arial"/>
                <w:color w:val="000000" w:themeColor="text1"/>
                <w:sz w:val="20"/>
                <w:szCs w:val="20"/>
              </w:rPr>
            </w:pPr>
          </w:p>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0" w:line="240" w:lineRule="auto"/>
              <w:rPr>
                <w:rFonts w:ascii="Arial" w:hAnsi="Arial" w:cs="Arial"/>
                <w:color w:val="000000" w:themeColor="text1"/>
                <w:sz w:val="20"/>
                <w:szCs w:val="20"/>
              </w:rPr>
            </w:pPr>
          </w:p>
        </w:tc>
      </w:tr>
      <w:tr w:rsidRPr="001A360E" w:rsidR="001A360E"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jc w:val="center"/>
              <w:rPr>
                <w:rFonts w:ascii="Arial" w:hAnsi="Arial" w:cs="Arial"/>
                <w:sz w:val="20"/>
                <w:szCs w:val="20"/>
              </w:rPr>
            </w:pPr>
          </w:p>
          <w:p w:rsidRPr="001A360E" w:rsidR="0063331B" w:rsidP="0063331B" w:rsidRDefault="0063331B">
            <w:pPr>
              <w:spacing w:after="0" w:line="240" w:lineRule="auto"/>
              <w:jc w:val="center"/>
              <w:rPr>
                <w:rFonts w:ascii="Arial" w:hAnsi="Arial" w:cs="Arial"/>
                <w:sz w:val="20"/>
                <w:szCs w:val="20"/>
              </w:rPr>
            </w:pPr>
            <w:r w:rsidRPr="001A360E">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jc w:val="center"/>
              <w:rPr>
                <w:rFonts w:ascii="Arial" w:hAnsi="Arial" w:cs="Arial"/>
                <w:sz w:val="20"/>
                <w:szCs w:val="20"/>
              </w:rPr>
            </w:pPr>
            <w:r w:rsidRPr="001A360E">
              <w:rPr>
                <w:rFonts w:ascii="Arial" w:hAnsi="Arial" w:cs="Arial"/>
                <w:sz w:val="20"/>
                <w:szCs w:val="20"/>
              </w:rPr>
              <w:t>Hrvatski zavod za zapošljavanje, Zagreb</w:t>
            </w:r>
          </w:p>
          <w:p w:rsidRPr="001A360E" w:rsidR="0063331B" w:rsidP="0063331B" w:rsidRDefault="0063331B">
            <w:pPr>
              <w:spacing w:after="0" w:line="240" w:lineRule="auto"/>
              <w:jc w:val="center"/>
              <w:rPr>
                <w:rFonts w:ascii="Arial" w:hAnsi="Arial" w:cs="Arial"/>
                <w:sz w:val="20"/>
                <w:szCs w:val="20"/>
              </w:rPr>
            </w:pPr>
            <w:r w:rsidRPr="001A360E">
              <w:rPr>
                <w:rFonts w:ascii="Arial" w:hAnsi="Arial" w:cs="Arial"/>
                <w:sz w:val="20"/>
                <w:szCs w:val="20"/>
              </w:rPr>
              <w:t>OIB:91547293790</w:t>
            </w:r>
          </w:p>
        </w:tc>
        <w:tc>
          <w:tcPr>
            <w:tcW w:w="890"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jc w:val="right"/>
              <w:rPr>
                <w:rFonts w:ascii="Arial" w:hAnsi="Arial" w:cs="Arial"/>
                <w:sz w:val="20"/>
                <w:szCs w:val="20"/>
              </w:rPr>
            </w:pPr>
          </w:p>
          <w:p w:rsidRPr="001A360E" w:rsidR="0063331B" w:rsidP="0063331B" w:rsidRDefault="0063331B">
            <w:pPr>
              <w:spacing w:after="0" w:line="240" w:lineRule="auto"/>
              <w:jc w:val="right"/>
              <w:rPr>
                <w:rFonts w:ascii="Arial" w:hAnsi="Arial" w:cs="Arial"/>
                <w:sz w:val="20"/>
                <w:szCs w:val="20"/>
              </w:rPr>
            </w:pPr>
            <w:r w:rsidRPr="001A360E">
              <w:rPr>
                <w:rFonts w:ascii="Arial" w:hAnsi="Arial" w:cs="Arial"/>
                <w:sz w:val="20"/>
                <w:szCs w:val="20"/>
              </w:rPr>
              <w:t>25.698,62 kn /</w:t>
            </w:r>
          </w:p>
          <w:p w:rsidRPr="001A360E" w:rsidR="0063331B" w:rsidP="0063331B" w:rsidRDefault="0063331B">
            <w:pPr>
              <w:spacing w:after="0" w:line="240" w:lineRule="auto"/>
              <w:jc w:val="right"/>
              <w:rPr>
                <w:rFonts w:ascii="Arial" w:hAnsi="Arial" w:cs="Arial"/>
                <w:sz w:val="20"/>
                <w:szCs w:val="20"/>
              </w:rPr>
            </w:pPr>
            <w:r w:rsidRPr="001A360E">
              <w:rPr>
                <w:rFonts w:ascii="Arial" w:hAnsi="Arial" w:cs="Arial"/>
                <w:sz w:val="20"/>
                <w:szCs w:val="20"/>
              </w:rPr>
              <w:t xml:space="preserve">3.410,79 eura </w:t>
            </w:r>
          </w:p>
        </w:tc>
        <w:tc>
          <w:tcPr>
            <w:tcW w:w="890"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jc w:val="right"/>
              <w:rPr>
                <w:rFonts w:ascii="Arial" w:hAnsi="Arial" w:cs="Arial"/>
                <w:sz w:val="20"/>
                <w:szCs w:val="20"/>
              </w:rPr>
            </w:pPr>
          </w:p>
          <w:p w:rsidRPr="001A360E" w:rsidR="0063331B" w:rsidP="0063331B" w:rsidRDefault="0063331B">
            <w:pPr>
              <w:spacing w:after="0" w:line="240" w:lineRule="auto"/>
              <w:jc w:val="right"/>
              <w:rPr>
                <w:rFonts w:ascii="Arial" w:hAnsi="Arial" w:cs="Arial"/>
                <w:sz w:val="20"/>
                <w:szCs w:val="20"/>
              </w:rPr>
            </w:pPr>
            <w:r w:rsidRPr="001A360E">
              <w:rPr>
                <w:rFonts w:ascii="Arial" w:hAnsi="Arial" w:cs="Arial"/>
                <w:sz w:val="20"/>
                <w:szCs w:val="20"/>
              </w:rPr>
              <w:t>25.698,62 kn /</w:t>
            </w:r>
          </w:p>
          <w:p w:rsidRPr="001A360E" w:rsidR="0063331B" w:rsidP="0063331B" w:rsidRDefault="0063331B">
            <w:pPr>
              <w:spacing w:after="0" w:line="240" w:lineRule="auto"/>
              <w:jc w:val="right"/>
              <w:rPr>
                <w:rFonts w:ascii="Arial" w:hAnsi="Arial" w:cs="Arial"/>
                <w:sz w:val="20"/>
                <w:szCs w:val="20"/>
              </w:rPr>
            </w:pPr>
            <w:r w:rsidRPr="001A360E">
              <w:rPr>
                <w:rFonts w:ascii="Arial" w:hAnsi="Arial" w:cs="Arial"/>
                <w:sz w:val="20"/>
                <w:szCs w:val="20"/>
              </w:rPr>
              <w:t xml:space="preserve">3.410,79 eura </w:t>
            </w:r>
          </w:p>
        </w:tc>
        <w:tc>
          <w:tcPr>
            <w:tcW w:w="890"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jc w:val="center"/>
              <w:rPr>
                <w:rFonts w:ascii="Arial" w:hAnsi="Arial" w:cs="Arial"/>
                <w:sz w:val="20"/>
                <w:szCs w:val="20"/>
              </w:rPr>
            </w:pPr>
          </w:p>
          <w:p w:rsidRPr="001A360E" w:rsidR="0063331B" w:rsidP="0063331B" w:rsidRDefault="0063331B">
            <w:pPr>
              <w:spacing w:after="0" w:line="240" w:lineRule="auto"/>
              <w:jc w:val="center"/>
              <w:rPr>
                <w:rFonts w:ascii="Arial" w:hAnsi="Arial" w:cs="Arial"/>
                <w:sz w:val="20"/>
                <w:szCs w:val="20"/>
              </w:rPr>
            </w:pPr>
            <w:r w:rsidRPr="001A360E">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1A360E" w:rsidR="0063331B" w:rsidP="0063331B" w:rsidRDefault="0063331B">
            <w:pPr>
              <w:spacing w:after="0" w:line="240" w:lineRule="auto"/>
              <w:rPr>
                <w:rFonts w:ascii="Arial" w:hAnsi="Arial" w:cs="Arial"/>
                <w:sz w:val="20"/>
                <w:szCs w:val="20"/>
              </w:rPr>
            </w:pPr>
          </w:p>
        </w:tc>
      </w:tr>
      <w:tr w:rsidRPr="00E32E7B" w:rsidR="0063331B" w:rsidTr="00581AFA">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E32E7B" w:rsidR="0063331B" w:rsidP="0063331B" w:rsidRDefault="0063331B">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p>
        </w:tc>
        <w:tc>
          <w:tcPr>
            <w:tcW w:w="1153" w:type="pct"/>
            <w:tcBorders>
              <w:top w:val="single" w:color="auto" w:sz="4" w:space="0"/>
              <w:left w:val="single" w:color="auto" w:sz="4" w:space="0"/>
              <w:bottom w:val="single" w:color="auto" w:sz="4" w:space="0"/>
              <w:right w:val="single" w:color="auto" w:sz="4" w:space="0"/>
            </w:tcBorders>
            <w:vAlign w:val="center"/>
          </w:tcPr>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Financijska agencija</w:t>
            </w:r>
          </w:p>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Zagreb</w:t>
            </w:r>
          </w:p>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 xml:space="preserve">OIB:85821130368 </w:t>
            </w:r>
          </w:p>
        </w:tc>
        <w:tc>
          <w:tcPr>
            <w:tcW w:w="890" w:type="pct"/>
            <w:tcBorders>
              <w:top w:val="single" w:color="auto" w:sz="4" w:space="0"/>
              <w:left w:val="single" w:color="auto" w:sz="4" w:space="0"/>
              <w:bottom w:val="single" w:color="auto" w:sz="4" w:space="0"/>
              <w:right w:val="single" w:color="auto" w:sz="4" w:space="0"/>
            </w:tcBorders>
            <w:vAlign w:val="center"/>
          </w:tcPr>
          <w:p w:rsidR="0063331B" w:rsidP="0063331B" w:rsidRDefault="0063331B">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6.400,00 kn / </w:t>
            </w:r>
          </w:p>
          <w:p w:rsidRPr="00E32E7B" w:rsidR="0063331B" w:rsidP="0063331B" w:rsidRDefault="0063331B">
            <w:pPr>
              <w:spacing w:after="0" w:line="240" w:lineRule="auto"/>
              <w:jc w:val="right"/>
              <w:rPr>
                <w:rFonts w:ascii="Arial" w:hAnsi="Arial" w:cs="Arial"/>
                <w:color w:val="000000" w:themeColor="text1"/>
                <w:sz w:val="20"/>
                <w:szCs w:val="20"/>
              </w:rPr>
            </w:pPr>
            <w:r w:rsidRPr="00F525E2">
              <w:rPr>
                <w:rFonts w:ascii="Arial" w:hAnsi="Arial" w:cs="Arial"/>
                <w:color w:val="000000" w:themeColor="text1"/>
                <w:sz w:val="20"/>
                <w:szCs w:val="20"/>
              </w:rPr>
              <w:t>849,43</w:t>
            </w:r>
            <w:r>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vAlign w:val="center"/>
          </w:tcPr>
          <w:p w:rsidR="0063331B" w:rsidP="0063331B" w:rsidRDefault="0063331B">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 xml:space="preserve">6.400,00 kn / </w:t>
            </w:r>
          </w:p>
          <w:p w:rsidRPr="00E32E7B" w:rsidR="0063331B" w:rsidP="0063331B" w:rsidRDefault="0063331B">
            <w:pPr>
              <w:spacing w:after="0" w:line="240" w:lineRule="auto"/>
              <w:jc w:val="right"/>
              <w:rPr>
                <w:rFonts w:ascii="Arial" w:hAnsi="Arial" w:cs="Arial"/>
                <w:color w:val="000000" w:themeColor="text1"/>
                <w:sz w:val="20"/>
                <w:szCs w:val="20"/>
              </w:rPr>
            </w:pPr>
            <w:r w:rsidRPr="00F525E2">
              <w:rPr>
                <w:rFonts w:ascii="Arial" w:hAnsi="Arial" w:cs="Arial"/>
                <w:color w:val="000000" w:themeColor="text1"/>
                <w:sz w:val="20"/>
                <w:szCs w:val="20"/>
              </w:rPr>
              <w:t>849,43</w:t>
            </w:r>
            <w:r>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63331B" w:rsidP="0063331B" w:rsidRDefault="0063331B">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63331B" w:rsidP="0063331B" w:rsidRDefault="0063331B">
            <w:pPr>
              <w:spacing w:after="0" w:line="240" w:lineRule="auto"/>
              <w:rPr>
                <w:rFonts w:ascii="Arial" w:hAnsi="Arial" w:cs="Arial"/>
                <w:color w:val="000000" w:themeColor="text1"/>
                <w:sz w:val="20"/>
                <w:szCs w:val="20"/>
              </w:rPr>
            </w:pPr>
          </w:p>
        </w:tc>
      </w:tr>
      <w:tr w:rsidRPr="00E32E7B" w:rsidR="000065B4"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00306E84" w:rsidP="005362AD" w:rsidRDefault="00E112C8">
            <w:pPr>
              <w:spacing w:after="0" w:line="240" w:lineRule="auto"/>
              <w:jc w:val="right"/>
              <w:rPr>
                <w:rFonts w:ascii="Arial" w:hAnsi="Arial" w:cs="Arial"/>
                <w:color w:val="000000" w:themeColor="text1"/>
                <w:sz w:val="20"/>
                <w:szCs w:val="20"/>
              </w:rPr>
            </w:pPr>
            <w:r w:rsidRPr="00E32E7B">
              <w:rPr>
                <w:rFonts w:ascii="Arial" w:hAnsi="Arial" w:cs="Arial"/>
                <w:color w:val="000000" w:themeColor="text1"/>
                <w:sz w:val="20"/>
                <w:szCs w:val="20"/>
              </w:rPr>
              <w:fldChar w:fldCharType="begin"/>
            </w:r>
            <w:r w:rsidRPr="00E32E7B">
              <w:rPr>
                <w:rFonts w:ascii="Arial" w:hAnsi="Arial" w:cs="Arial"/>
                <w:color w:val="000000" w:themeColor="text1"/>
                <w:sz w:val="20"/>
                <w:szCs w:val="20"/>
              </w:rPr>
              <w:instrText xml:space="preserve"> =SUM(ABOVE) </w:instrText>
            </w:r>
            <w:r w:rsidRPr="00E32E7B">
              <w:rPr>
                <w:rFonts w:ascii="Arial" w:hAnsi="Arial" w:cs="Arial"/>
                <w:color w:val="000000" w:themeColor="text1"/>
                <w:sz w:val="20"/>
                <w:szCs w:val="20"/>
              </w:rPr>
              <w:fldChar w:fldCharType="end"/>
            </w:r>
            <w:r w:rsidR="005362AD">
              <w:rPr>
                <w:rFonts w:ascii="Arial" w:hAnsi="Arial" w:cs="Arial"/>
                <w:color w:val="000000" w:themeColor="text1"/>
                <w:sz w:val="20"/>
                <w:szCs w:val="20"/>
              </w:rPr>
              <w:fldChar w:fldCharType="begin"/>
            </w:r>
            <w:r w:rsidR="005362AD">
              <w:rPr>
                <w:rFonts w:ascii="Arial" w:hAnsi="Arial" w:cs="Arial"/>
                <w:color w:val="000000" w:themeColor="text1"/>
                <w:sz w:val="20"/>
                <w:szCs w:val="20"/>
              </w:rPr>
              <w:instrText xml:space="preserve"> =SUM(ABOVE) </w:instrText>
            </w:r>
            <w:r w:rsidR="005362AD">
              <w:rPr>
                <w:rFonts w:ascii="Arial" w:hAnsi="Arial" w:cs="Arial"/>
                <w:color w:val="000000" w:themeColor="text1"/>
                <w:sz w:val="20"/>
                <w:szCs w:val="20"/>
              </w:rPr>
              <w:fldChar w:fldCharType="separate"/>
            </w:r>
            <w:r w:rsidR="005362AD">
              <w:rPr>
                <w:rFonts w:ascii="Arial" w:hAnsi="Arial" w:cs="Arial"/>
                <w:noProof/>
                <w:color w:val="000000" w:themeColor="text1"/>
                <w:sz w:val="20"/>
                <w:szCs w:val="20"/>
              </w:rPr>
              <w:t>41.81</w:t>
            </w:r>
            <w:r w:rsidR="001A360E">
              <w:rPr>
                <w:rFonts w:ascii="Arial" w:hAnsi="Arial" w:cs="Arial"/>
                <w:noProof/>
                <w:color w:val="000000" w:themeColor="text1"/>
                <w:sz w:val="20"/>
                <w:szCs w:val="20"/>
              </w:rPr>
              <w:t>1</w:t>
            </w:r>
            <w:r w:rsidR="005362AD">
              <w:rPr>
                <w:rFonts w:ascii="Arial" w:hAnsi="Arial" w:cs="Arial"/>
                <w:noProof/>
                <w:color w:val="000000" w:themeColor="text1"/>
                <w:sz w:val="20"/>
                <w:szCs w:val="20"/>
              </w:rPr>
              <w:t>,</w:t>
            </w:r>
            <w:r w:rsidR="001A360E">
              <w:rPr>
                <w:rFonts w:ascii="Arial" w:hAnsi="Arial" w:cs="Arial"/>
                <w:noProof/>
                <w:color w:val="000000" w:themeColor="text1"/>
                <w:sz w:val="20"/>
                <w:szCs w:val="20"/>
              </w:rPr>
              <w:t>6</w:t>
            </w:r>
            <w:r w:rsidR="005362AD">
              <w:rPr>
                <w:rFonts w:ascii="Arial" w:hAnsi="Arial" w:cs="Arial"/>
                <w:noProof/>
                <w:color w:val="000000" w:themeColor="text1"/>
                <w:sz w:val="20"/>
                <w:szCs w:val="20"/>
              </w:rPr>
              <w:t>9</w:t>
            </w:r>
            <w:r w:rsidR="005362AD">
              <w:rPr>
                <w:rFonts w:ascii="Arial" w:hAnsi="Arial" w:cs="Arial"/>
                <w:color w:val="000000" w:themeColor="text1"/>
                <w:sz w:val="20"/>
                <w:szCs w:val="20"/>
              </w:rPr>
              <w:fldChar w:fldCharType="end"/>
            </w:r>
            <w:r w:rsidR="00F525E2">
              <w:rPr>
                <w:rFonts w:ascii="Arial" w:hAnsi="Arial" w:cs="Arial"/>
                <w:color w:val="000000" w:themeColor="text1"/>
                <w:sz w:val="20"/>
                <w:szCs w:val="20"/>
              </w:rPr>
              <w:t xml:space="preserve"> kn /</w:t>
            </w:r>
          </w:p>
          <w:p w:rsidRPr="00E32E7B" w:rsidR="00F525E2" w:rsidP="001A360E" w:rsidRDefault="00F525E2">
            <w:pPr>
              <w:spacing w:after="0" w:line="240" w:lineRule="auto"/>
              <w:jc w:val="right"/>
              <w:rPr>
                <w:rFonts w:ascii="Arial" w:hAnsi="Arial" w:cs="Arial"/>
                <w:color w:val="000000" w:themeColor="text1"/>
                <w:sz w:val="20"/>
                <w:szCs w:val="20"/>
              </w:rPr>
            </w:pPr>
            <w:r w:rsidRPr="00F525E2">
              <w:rPr>
                <w:rFonts w:ascii="Arial" w:hAnsi="Arial" w:cs="Arial"/>
                <w:color w:val="000000" w:themeColor="text1"/>
                <w:sz w:val="20"/>
                <w:szCs w:val="20"/>
              </w:rPr>
              <w:t>5</w:t>
            </w:r>
            <w:r>
              <w:rPr>
                <w:rFonts w:ascii="Arial" w:hAnsi="Arial" w:cs="Arial"/>
                <w:color w:val="000000" w:themeColor="text1"/>
                <w:sz w:val="20"/>
                <w:szCs w:val="20"/>
              </w:rPr>
              <w:t>.</w:t>
            </w:r>
            <w:r w:rsidRPr="00F525E2">
              <w:rPr>
                <w:rFonts w:ascii="Arial" w:hAnsi="Arial" w:cs="Arial"/>
                <w:color w:val="000000" w:themeColor="text1"/>
                <w:sz w:val="20"/>
                <w:szCs w:val="20"/>
              </w:rPr>
              <w:t>549,</w:t>
            </w:r>
            <w:r w:rsidR="001A360E">
              <w:rPr>
                <w:rFonts w:ascii="Arial" w:hAnsi="Arial" w:cs="Arial"/>
                <w:color w:val="000000" w:themeColor="text1"/>
                <w:sz w:val="20"/>
                <w:szCs w:val="20"/>
              </w:rPr>
              <w:t>37</w:t>
            </w:r>
            <w:r>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1A360E" w:rsidRDefault="005362AD">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41.81</w:t>
            </w:r>
            <w:r w:rsidR="001A360E">
              <w:rPr>
                <w:rFonts w:ascii="Arial" w:hAnsi="Arial" w:cs="Arial"/>
                <w:noProof/>
                <w:color w:val="000000" w:themeColor="text1"/>
                <w:sz w:val="20"/>
                <w:szCs w:val="20"/>
              </w:rPr>
              <w:t>1</w:t>
            </w:r>
            <w:r>
              <w:rPr>
                <w:rFonts w:ascii="Arial" w:hAnsi="Arial" w:cs="Arial"/>
                <w:noProof/>
                <w:color w:val="000000" w:themeColor="text1"/>
                <w:sz w:val="20"/>
                <w:szCs w:val="20"/>
              </w:rPr>
              <w:t>,</w:t>
            </w:r>
            <w:r w:rsidR="001A360E">
              <w:rPr>
                <w:rFonts w:ascii="Arial" w:hAnsi="Arial" w:cs="Arial"/>
                <w:noProof/>
                <w:color w:val="000000" w:themeColor="text1"/>
                <w:sz w:val="20"/>
                <w:szCs w:val="20"/>
              </w:rPr>
              <w:t>6</w:t>
            </w:r>
            <w:r>
              <w:rPr>
                <w:rFonts w:ascii="Arial" w:hAnsi="Arial" w:cs="Arial"/>
                <w:noProof/>
                <w:color w:val="000000" w:themeColor="text1"/>
                <w:sz w:val="20"/>
                <w:szCs w:val="20"/>
              </w:rPr>
              <w:t>9</w:t>
            </w:r>
            <w:r>
              <w:rPr>
                <w:rFonts w:ascii="Arial" w:hAnsi="Arial" w:cs="Arial"/>
                <w:color w:val="000000" w:themeColor="text1"/>
                <w:sz w:val="20"/>
                <w:szCs w:val="20"/>
              </w:rPr>
              <w:fldChar w:fldCharType="end"/>
            </w:r>
            <w:r w:rsidR="0063331B">
              <w:rPr>
                <w:rFonts w:ascii="Arial" w:hAnsi="Arial" w:cs="Arial"/>
                <w:color w:val="000000" w:themeColor="text1"/>
                <w:sz w:val="20"/>
                <w:szCs w:val="20"/>
              </w:rPr>
              <w:t xml:space="preserve"> kn / 5.549,</w:t>
            </w:r>
            <w:r w:rsidR="001A360E">
              <w:rPr>
                <w:rFonts w:ascii="Arial" w:hAnsi="Arial" w:cs="Arial"/>
                <w:color w:val="000000" w:themeColor="text1"/>
                <w:sz w:val="20"/>
                <w:szCs w:val="20"/>
              </w:rPr>
              <w:t>37</w:t>
            </w:r>
            <w:r w:rsidR="0063331B">
              <w:rPr>
                <w:rFonts w:ascii="Arial" w:hAnsi="Arial" w:cs="Arial"/>
                <w:color w:val="000000" w:themeColor="text1"/>
                <w:sz w:val="20"/>
                <w:szCs w:val="20"/>
              </w:rPr>
              <w:t xml:space="preserve"> eura</w:t>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306E84" w:rsidRDefault="0036250D">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000377F6" w:rsidP="00B10E42" w:rsidRDefault="000377F6">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w:t>
      </w:r>
      <w:proofErr w:type="spellStart"/>
      <w:r>
        <w:rPr>
          <w:rFonts w:ascii="Arial" w:hAnsi="Arial" w:eastAsia="Times New Roman" w:cs="Arial"/>
          <w:sz w:val="24"/>
          <w:szCs w:val="24"/>
          <w:lang w:eastAsia="hr-HR"/>
        </w:rPr>
        <w:t>lj</w:t>
      </w:r>
      <w:proofErr w:type="spellEnd"/>
      <w:r>
        <w:rPr>
          <w:rFonts w:ascii="Arial" w:hAnsi="Arial" w:eastAsia="Times New Roman" w:cs="Arial"/>
          <w:sz w:val="24"/>
          <w:szCs w:val="24"/>
          <w:lang w:eastAsia="hr-HR"/>
        </w:rPr>
        <w:t xml:space="preserve">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C647F2">
        <w:rPr>
          <w:rFonts w:ascii="Arial" w:hAnsi="Arial" w:eastAsia="Times New Roman" w:cs="Arial"/>
          <w:sz w:val="24"/>
          <w:szCs w:val="24"/>
          <w:lang w:eastAsia="hr-HR"/>
        </w:rPr>
        <w:t>utvrđenima u iznosu od</w:t>
      </w:r>
      <w:r w:rsidRPr="00C647F2" w:rsidR="0063331B">
        <w:rPr>
          <w:rFonts w:ascii="Arial" w:hAnsi="Arial" w:eastAsia="Times New Roman" w:cs="Arial"/>
          <w:sz w:val="24"/>
          <w:szCs w:val="24"/>
          <w:lang w:eastAsia="hr-HR"/>
        </w:rPr>
        <w:t xml:space="preserve"> 5.549,</w:t>
      </w:r>
      <w:r w:rsidRPr="00C647F2" w:rsidR="001A360E">
        <w:rPr>
          <w:rFonts w:ascii="Arial" w:hAnsi="Arial" w:eastAsia="Times New Roman" w:cs="Arial"/>
          <w:sz w:val="24"/>
          <w:szCs w:val="24"/>
          <w:lang w:eastAsia="hr-HR"/>
        </w:rPr>
        <w:t>37</w:t>
      </w:r>
      <w:r w:rsidRPr="00C647F2" w:rsidR="0063331B">
        <w:rPr>
          <w:rFonts w:ascii="Arial" w:hAnsi="Arial" w:eastAsia="Times New Roman" w:cs="Arial"/>
          <w:sz w:val="24"/>
          <w:szCs w:val="24"/>
          <w:lang w:eastAsia="hr-HR"/>
        </w:rPr>
        <w:t xml:space="preserve"> eura /</w:t>
      </w:r>
      <w:r w:rsidRPr="00C647F2">
        <w:rPr>
          <w:rFonts w:ascii="Arial" w:hAnsi="Arial" w:eastAsia="Times New Roman" w:cs="Arial"/>
          <w:sz w:val="24"/>
          <w:szCs w:val="24"/>
          <w:lang w:eastAsia="hr-HR"/>
        </w:rPr>
        <w:t xml:space="preserve"> </w:t>
      </w:r>
      <w:r w:rsidRPr="00C647F2" w:rsidR="00E112C8">
        <w:rPr>
          <w:rFonts w:ascii="Arial" w:hAnsi="Arial" w:cs="Arial"/>
          <w:sz w:val="24"/>
          <w:szCs w:val="24"/>
        </w:rPr>
        <w:fldChar w:fldCharType="begin"/>
      </w:r>
      <w:r w:rsidRPr="00C647F2" w:rsidR="00E112C8">
        <w:rPr>
          <w:rFonts w:ascii="Arial" w:hAnsi="Arial" w:cs="Arial"/>
          <w:sz w:val="24"/>
          <w:szCs w:val="24"/>
        </w:rPr>
        <w:instrText xml:space="preserve"> =SUM(ABOVE) </w:instrText>
      </w:r>
      <w:r w:rsidRPr="00C647F2" w:rsidR="00E112C8">
        <w:rPr>
          <w:rFonts w:ascii="Arial" w:hAnsi="Arial" w:cs="Arial"/>
          <w:sz w:val="24"/>
          <w:szCs w:val="24"/>
        </w:rPr>
        <w:fldChar w:fldCharType="separate"/>
      </w:r>
      <w:r w:rsidRPr="00C647F2" w:rsidR="005362AD">
        <w:rPr>
          <w:rFonts w:ascii="Arial" w:hAnsi="Arial" w:cs="Arial"/>
          <w:noProof/>
          <w:sz w:val="24"/>
          <w:szCs w:val="24"/>
        </w:rPr>
        <w:t>41.81</w:t>
      </w:r>
      <w:r w:rsidRPr="00C647F2" w:rsidR="00C647F2">
        <w:rPr>
          <w:rFonts w:ascii="Arial" w:hAnsi="Arial" w:cs="Arial"/>
          <w:noProof/>
          <w:sz w:val="24"/>
          <w:szCs w:val="24"/>
        </w:rPr>
        <w:t>1</w:t>
      </w:r>
      <w:r w:rsidRPr="00C647F2" w:rsidR="005362AD">
        <w:rPr>
          <w:rFonts w:ascii="Arial" w:hAnsi="Arial" w:cs="Arial"/>
          <w:noProof/>
          <w:sz w:val="24"/>
          <w:szCs w:val="24"/>
        </w:rPr>
        <w:t>,</w:t>
      </w:r>
      <w:r w:rsidRPr="00C647F2" w:rsidR="00E112C8">
        <w:rPr>
          <w:rFonts w:ascii="Arial" w:hAnsi="Arial" w:cs="Arial"/>
          <w:sz w:val="24"/>
          <w:szCs w:val="24"/>
        </w:rPr>
        <w:fldChar w:fldCharType="end"/>
      </w:r>
      <w:r w:rsidRPr="00C647F2" w:rsidR="00C647F2">
        <w:rPr>
          <w:rFonts w:ascii="Arial" w:hAnsi="Arial" w:cs="Arial"/>
          <w:sz w:val="24"/>
          <w:szCs w:val="24"/>
        </w:rPr>
        <w:t>69</w:t>
      </w:r>
      <w:r w:rsidRPr="00C647F2" w:rsidR="00E112C8">
        <w:rPr>
          <w:rFonts w:ascii="Arial" w:hAnsi="Arial" w:cs="Arial"/>
          <w:sz w:val="24"/>
          <w:szCs w:val="24"/>
        </w:rPr>
        <w:t xml:space="preserve"> </w:t>
      </w:r>
      <w:r w:rsidRPr="00C647F2">
        <w:rPr>
          <w:rFonts w:ascii="Arial" w:hAnsi="Arial" w:eastAsia="Times New Roman" w:cs="Arial"/>
          <w:sz w:val="24"/>
          <w:szCs w:val="24"/>
          <w:lang w:eastAsia="hr-HR"/>
        </w:rPr>
        <w:t>kn</w:t>
      </w:r>
      <w:r w:rsidRPr="00C647F2" w:rsidR="00F525E2">
        <w:rPr>
          <w:rFonts w:ascii="Arial" w:hAnsi="Arial" w:eastAsia="Times New Roman" w:cs="Arial"/>
          <w:sz w:val="24"/>
          <w:szCs w:val="24"/>
          <w:lang w:eastAsia="hr-HR"/>
        </w:rPr>
        <w:t xml:space="preserve"> </w:t>
      </w:r>
      <w:r w:rsidRPr="00C647F2">
        <w:rPr>
          <w:rFonts w:ascii="Arial" w:hAnsi="Arial" w:eastAsia="Times New Roman" w:cs="Arial"/>
          <w:sz w:val="24"/>
          <w:szCs w:val="24"/>
          <w:lang w:eastAsia="hr-HR"/>
        </w:rPr>
        <w:t xml:space="preserve">, te će se sačiniti posebna tablica </w:t>
      </w:r>
      <w:r w:rsidRPr="00E32E7B">
        <w:rPr>
          <w:rFonts w:ascii="Arial" w:hAnsi="Arial" w:eastAsia="Times New Roman" w:cs="Arial"/>
          <w:color w:val="000000" w:themeColor="text1"/>
          <w:sz w:val="24"/>
          <w:szCs w:val="24"/>
          <w:lang w:eastAsia="hr-HR"/>
        </w:rPr>
        <w:t xml:space="preserve">i rješenje o 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w:t>
      </w:r>
      <w:proofErr w:type="spellStart"/>
      <w:r w:rsidRPr="00E32E7B">
        <w:rPr>
          <w:rFonts w:ascii="Arial" w:hAnsi="Arial" w:eastAsia="Times New Roman" w:cs="Arial"/>
          <w:sz w:val="24"/>
          <w:szCs w:val="24"/>
          <w:lang w:eastAsia="hr-HR"/>
        </w:rPr>
        <w:t>razlučna</w:t>
      </w:r>
      <w:proofErr w:type="spellEnd"/>
      <w:r w:rsidRPr="00E32E7B">
        <w:rPr>
          <w:rFonts w:ascii="Arial" w:hAnsi="Arial" w:eastAsia="Times New Roman" w:cs="Arial"/>
          <w:sz w:val="24"/>
          <w:szCs w:val="24"/>
          <w:lang w:eastAsia="hr-HR"/>
        </w:rPr>
        <w:t xml:space="preserve">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w:t>
      </w:r>
      <w:proofErr w:type="spellStart"/>
      <w:r>
        <w:rPr>
          <w:rFonts w:ascii="Arial" w:hAnsi="Arial" w:eastAsia="Times New Roman" w:cs="Arial"/>
          <w:sz w:val="24"/>
          <w:szCs w:val="24"/>
          <w:lang w:eastAsia="hr-HR"/>
        </w:rPr>
        <w:t>lj</w:t>
      </w:r>
      <w:proofErr w:type="spellEnd"/>
      <w:r>
        <w:rPr>
          <w:rFonts w:ascii="Arial" w:hAnsi="Arial" w:eastAsia="Times New Roman" w:cs="Arial"/>
          <w:sz w:val="24"/>
          <w:szCs w:val="24"/>
          <w:lang w:eastAsia="hr-HR"/>
        </w:rPr>
        <w:t xml:space="preserve">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k </w:t>
      </w:r>
      <w:proofErr w:type="spellStart"/>
      <w:r w:rsidRPr="00E32E7B">
        <w:rPr>
          <w:rFonts w:ascii="Arial" w:hAnsi="Arial" w:eastAsia="Times New Roman" w:cs="Arial"/>
          <w:sz w:val="24"/>
          <w:szCs w:val="24"/>
          <w:lang w:eastAsia="hr-HR"/>
        </w:rPr>
        <w:t>lj</w:t>
      </w:r>
      <w:proofErr w:type="spellEnd"/>
      <w:r w:rsidRPr="00E32E7B">
        <w:rPr>
          <w:rFonts w:ascii="Arial" w:hAnsi="Arial" w:eastAsia="Times New Roman" w:cs="Arial"/>
          <w:sz w:val="24"/>
          <w:szCs w:val="24"/>
          <w:lang w:eastAsia="hr-HR"/>
        </w:rPr>
        <w:t xml:space="preserve">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5362AD">
        <w:rPr>
          <w:rFonts w:ascii="Arial" w:hAnsi="Arial" w:eastAsia="Times New Roman" w:cs="Arial"/>
          <w:sz w:val="24"/>
          <w:szCs w:val="24"/>
          <w:lang w:eastAsia="hr-HR"/>
        </w:rPr>
        <w:t>30</w:t>
      </w:r>
      <w:r w:rsidRPr="00E32E7B" w:rsidR="00B10E42">
        <w:rPr>
          <w:rFonts w:ascii="Arial" w:hAnsi="Arial" w:eastAsia="Times New Roman" w:cs="Arial"/>
          <w:sz w:val="24"/>
          <w:szCs w:val="24"/>
          <w:lang w:eastAsia="hr-HR"/>
        </w:rPr>
        <w:t xml:space="preserve">. </w:t>
      </w:r>
      <w:r w:rsidR="005362AD">
        <w:rPr>
          <w:rFonts w:ascii="Arial" w:hAnsi="Arial" w:eastAsia="Times New Roman" w:cs="Arial"/>
          <w:sz w:val="24"/>
          <w:szCs w:val="24"/>
          <w:lang w:eastAsia="hr-HR"/>
        </w:rPr>
        <w:t>kolovoza</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r w:rsidR="008D265D">
        <w:rPr>
          <w:rFonts w:ascii="Arial" w:hAnsi="Arial" w:eastAsia="Times New Roman" w:cs="Arial"/>
          <w:sz w:val="24"/>
          <w:szCs w:val="24"/>
          <w:lang w:eastAsia="hr-HR"/>
        </w:rPr>
        <w:t xml:space="preserve"> i 15. prosinca 2022.</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5362AD">
        <w:rPr>
          <w:rFonts w:ascii="Arial" w:hAnsi="Arial" w:eastAsia="Times New Roman" w:cs="Arial"/>
          <w:color w:val="000000" w:themeColor="text1"/>
          <w:sz w:val="24"/>
          <w:szCs w:val="24"/>
          <w:lang w:eastAsia="hr-HR"/>
        </w:rPr>
        <w:t>08</w:t>
      </w:r>
      <w:r w:rsidRPr="00E32E7B">
        <w:rPr>
          <w:rFonts w:ascii="Arial" w:hAnsi="Arial" w:eastAsia="Times New Roman" w:cs="Arial"/>
          <w:color w:val="000000" w:themeColor="text1"/>
          <w:sz w:val="24"/>
          <w:szCs w:val="24"/>
          <w:lang w:eastAsia="hr-HR"/>
        </w:rPr>
        <w:t xml:space="preserve">. </w:t>
      </w:r>
      <w:r w:rsidR="005362AD">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w:t>
      </w:r>
      <w:r w:rsidR="00C26B0A">
        <w:rPr>
          <w:rFonts w:ascii="Arial" w:hAnsi="Arial" w:eastAsia="Times New Roman" w:cs="Arial"/>
          <w:color w:val="000000" w:themeColor="text1"/>
          <w:sz w:val="24"/>
          <w:szCs w:val="24"/>
          <w:lang w:eastAsia="hr-HR"/>
        </w:rPr>
        <w:t>2</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C647F2" w:rsidR="00DC24BE" w:rsidP="00DC24BE" w:rsidRDefault="00DC24BE">
      <w:pPr>
        <w:spacing w:after="0" w:line="240" w:lineRule="auto"/>
        <w:jc w:val="both"/>
        <w:rPr>
          <w:rFonts w:ascii="Arial" w:hAnsi="Arial" w:eastAsia="Times New Roman" w:cs="Arial"/>
          <w:sz w:val="24"/>
          <w:szCs w:val="24"/>
          <w:lang w:eastAsia="hr-HR"/>
        </w:rPr>
      </w:pPr>
      <w:r w:rsidRPr="00C647F2">
        <w:rPr>
          <w:rFonts w:ascii="Arial" w:hAnsi="Arial" w:eastAsia="Times New Roman" w:cs="Arial"/>
          <w:sz w:val="24"/>
          <w:szCs w:val="24"/>
          <w:lang w:eastAsia="hr-HR"/>
        </w:rPr>
        <w:t>-  vjerovniku RH, Ministarstvo financija, utvrđena tražbina u ukupnom iznosu od</w:t>
      </w:r>
      <w:r w:rsidR="00C647F2">
        <w:rPr>
          <w:rFonts w:ascii="Arial" w:hAnsi="Arial" w:eastAsia="Times New Roman" w:cs="Arial"/>
          <w:sz w:val="24"/>
          <w:szCs w:val="24"/>
          <w:lang w:eastAsia="hr-HR"/>
        </w:rPr>
        <w:t xml:space="preserve"> 8.320,58 eura.</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00F46B58" w:rsidP="00AB4AF8"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0377F6">
        <w:rPr>
          <w:rFonts w:ascii="Arial" w:hAnsi="Arial" w:eastAsia="Times New Roman" w:cs="Arial"/>
          <w:sz w:val="24"/>
          <w:szCs w:val="24"/>
          <w:lang w:eastAsia="hr-HR"/>
        </w:rPr>
        <w:t xml:space="preserve">navodi kao u izvješću. Ističe dodatno da je dužnik obavljao uslugu taxi prijevoza i ugostiteljsku djelatnost – pečenjara, a koja se više ne obavlja. Vezano za vozila koja se navode u izvješću ističe da je od bivšeg člana uprave dobio podatak da su oba vozila rashodovana i prodana odnosno da u trenutku otvaranja stečaja više nisu bila u vlasništvu dužnika. Također, ističe da čak i ako bi se došlo u posjed predmetnih vozila da ista zbog svoje starosti su niske vrijednosti te i eventualnim njihovim unovčenjem se ne bi </w:t>
      </w:r>
      <w:proofErr w:type="spellStart"/>
      <w:r w:rsidR="000377F6">
        <w:rPr>
          <w:rFonts w:ascii="Arial" w:hAnsi="Arial" w:eastAsia="Times New Roman" w:cs="Arial"/>
          <w:sz w:val="24"/>
          <w:szCs w:val="24"/>
          <w:lang w:eastAsia="hr-HR"/>
        </w:rPr>
        <w:t>uprihodovalo</w:t>
      </w:r>
      <w:proofErr w:type="spellEnd"/>
      <w:r w:rsidR="000377F6">
        <w:rPr>
          <w:rFonts w:ascii="Arial" w:hAnsi="Arial" w:eastAsia="Times New Roman" w:cs="Arial"/>
          <w:sz w:val="24"/>
          <w:szCs w:val="24"/>
          <w:lang w:eastAsia="hr-HR"/>
        </w:rPr>
        <w:t xml:space="preserve"> dovoljno novčanih sredstva kojima bi se mogli pokriti barem troškovi stečajnog postupka. Zbog svega ostaje kod svog prijedloga da se ovaj stečajni postupak obustavi zbog nedostatka stečajne mase. </w:t>
      </w:r>
    </w:p>
    <w:p w:rsidR="00F46B58" w:rsidP="00AB4AF8" w:rsidRDefault="00F46B58">
      <w:pPr>
        <w:spacing w:after="0" w:line="240" w:lineRule="auto"/>
        <w:jc w:val="both"/>
        <w:rPr>
          <w:rFonts w:ascii="Arial" w:hAnsi="Arial" w:eastAsia="Times New Roman" w:cs="Arial"/>
          <w:sz w:val="24"/>
          <w:szCs w:val="24"/>
          <w:lang w:eastAsia="hr-HR"/>
        </w:rPr>
      </w:pPr>
    </w:p>
    <w:p w:rsidRPr="00E32E7B" w:rsidR="00AB4AF8" w:rsidP="00DC24BE" w:rsidRDefault="00F46B58">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Na pitanje zastupnice po zakonu vjerovnika RH stečajni upravitelj izjavljuje da je sa bivšim članom uprave Alenom Vinkovićem razgovarao prvi puta 30. rujna 2022. te da mu je već tada iskazao da vozila nisu u vlasništvu dužnika. </w:t>
      </w:r>
      <w:r w:rsidRPr="00E32E7B" w:rsidR="00872442">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F46B58" w:rsidR="00AB4AF8" w:rsidP="00DC24BE" w:rsidRDefault="00872442">
      <w:pPr>
        <w:spacing w:after="0" w:line="240" w:lineRule="auto"/>
        <w:jc w:val="both"/>
        <w:rPr>
          <w:rFonts w:ascii="Arial" w:hAnsi="Arial" w:eastAsia="Times New Roman" w:cs="Arial"/>
          <w:sz w:val="24"/>
          <w:szCs w:val="24"/>
          <w:lang w:eastAsia="hr-HR"/>
        </w:rPr>
      </w:pPr>
      <w:r w:rsidRPr="00F46B58">
        <w:rPr>
          <w:rFonts w:ascii="Arial" w:hAnsi="Arial" w:eastAsia="Times New Roman" w:cs="Arial"/>
          <w:sz w:val="24"/>
          <w:szCs w:val="24"/>
          <w:lang w:eastAsia="hr-HR"/>
        </w:rPr>
        <w:tab/>
      </w:r>
      <w:r w:rsidRPr="00F46B58" w:rsidR="00366BE7">
        <w:rPr>
          <w:rFonts w:ascii="Arial" w:hAnsi="Arial" w:eastAsia="Times New Roman" w:cs="Arial"/>
          <w:sz w:val="24"/>
          <w:szCs w:val="24"/>
          <w:lang w:eastAsia="hr-HR"/>
        </w:rPr>
        <w:t>Stečajn</w:t>
      </w:r>
      <w:r w:rsidRPr="00F46B58" w:rsidR="005362AD">
        <w:rPr>
          <w:rFonts w:ascii="Arial" w:hAnsi="Arial" w:eastAsia="Times New Roman" w:cs="Arial"/>
          <w:sz w:val="24"/>
          <w:szCs w:val="24"/>
          <w:lang w:eastAsia="hr-HR"/>
        </w:rPr>
        <w:t>i upravitelj</w:t>
      </w:r>
      <w:r w:rsidRPr="00F46B58" w:rsidR="00366BE7">
        <w:rPr>
          <w:rFonts w:ascii="Arial" w:hAnsi="Arial" w:eastAsia="Times New Roman" w:cs="Arial"/>
          <w:sz w:val="24"/>
          <w:szCs w:val="24"/>
          <w:lang w:eastAsia="hr-HR"/>
        </w:rPr>
        <w:t xml:space="preserve"> izjavljuje da stečajna masa nije dostatna ni za namirenje troškova stečajnog postupka te stoga predlaže obustaviti stečajni postupak u skladu sa čl. 293. st. 1. Stečajnog zakona. </w:t>
      </w:r>
      <w:r w:rsidRPr="00F46B58" w:rsidR="00366BE7">
        <w:rPr>
          <w:rFonts w:ascii="Arial" w:hAnsi="Arial" w:eastAsia="Times New Roman" w:cs="Arial"/>
          <w:sz w:val="24"/>
          <w:szCs w:val="24"/>
          <w:lang w:eastAsia="hr-HR"/>
        </w:rPr>
        <w:tab/>
      </w:r>
    </w:p>
    <w:p w:rsidRPr="00E32E7B"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5362AD">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F46B58" w:rsidR="008148B1" w:rsidP="00E32E7B" w:rsidRDefault="008148B1">
      <w:pPr>
        <w:spacing w:after="0" w:line="240" w:lineRule="auto"/>
        <w:contextualSpacing/>
        <w:jc w:val="both"/>
        <w:rPr>
          <w:rFonts w:ascii="Arial" w:hAnsi="Arial" w:eastAsia="Times New Roman" w:cs="Arial"/>
          <w:kern w:val="3"/>
          <w:sz w:val="24"/>
          <w:szCs w:val="24"/>
          <w:lang w:eastAsia="hr-HR"/>
        </w:rPr>
      </w:pPr>
      <w:r w:rsidRPr="00F46B58">
        <w:rPr>
          <w:rFonts w:ascii="Arial" w:hAnsi="Arial" w:eastAsia="Times New Roman" w:cs="Arial"/>
          <w:kern w:val="3"/>
          <w:sz w:val="24"/>
          <w:szCs w:val="24"/>
          <w:lang w:eastAsia="hr-HR"/>
        </w:rPr>
        <w:t>1. Prihvaća se izvješće stečajnog upravitelja</w:t>
      </w:r>
    </w:p>
    <w:p w:rsidRPr="00F46B58" w:rsidR="008148B1" w:rsidP="00E32E7B" w:rsidRDefault="005362AD">
      <w:pPr>
        <w:spacing w:after="0" w:line="240" w:lineRule="auto"/>
        <w:contextualSpacing/>
        <w:jc w:val="both"/>
        <w:rPr>
          <w:rFonts w:ascii="Arial" w:hAnsi="Arial" w:eastAsia="Times New Roman" w:cs="Arial"/>
          <w:kern w:val="3"/>
          <w:sz w:val="24"/>
          <w:szCs w:val="24"/>
          <w:lang w:eastAsia="hr-HR"/>
        </w:rPr>
      </w:pPr>
      <w:r w:rsidRPr="00F46B58">
        <w:rPr>
          <w:rFonts w:ascii="Arial" w:hAnsi="Arial" w:eastAsia="Times New Roman" w:cs="Arial"/>
          <w:kern w:val="3"/>
          <w:sz w:val="24"/>
          <w:szCs w:val="24"/>
          <w:lang w:eastAsia="hr-HR"/>
        </w:rPr>
        <w:t>2</w:t>
      </w:r>
      <w:r w:rsidRPr="00F46B58" w:rsidR="008148B1">
        <w:rPr>
          <w:rFonts w:ascii="Arial" w:hAnsi="Arial" w:eastAsia="Times New Roman" w:cs="Arial"/>
          <w:kern w:val="3"/>
          <w:sz w:val="24"/>
          <w:szCs w:val="24"/>
          <w:lang w:eastAsia="hr-HR"/>
        </w:rPr>
        <w:t xml:space="preserve">. </w:t>
      </w:r>
      <w:r w:rsidRPr="00F46B58" w:rsidR="00712D5B">
        <w:rPr>
          <w:rFonts w:ascii="Arial" w:hAnsi="Arial" w:eastAsia="Times New Roman" w:cs="Arial"/>
          <w:kern w:val="3"/>
          <w:sz w:val="24"/>
          <w:szCs w:val="24"/>
          <w:lang w:eastAsia="hr-HR"/>
        </w:rPr>
        <w:t xml:space="preserve">Poslovanje dužnika neće se </w:t>
      </w:r>
      <w:r w:rsidRPr="00F46B58" w:rsidR="00F46B58">
        <w:rPr>
          <w:rFonts w:ascii="Arial" w:hAnsi="Arial" w:eastAsia="Times New Roman" w:cs="Arial"/>
          <w:kern w:val="3"/>
          <w:sz w:val="24"/>
          <w:szCs w:val="24"/>
          <w:lang w:eastAsia="hr-HR"/>
        </w:rPr>
        <w:t>nastaviti</w:t>
      </w:r>
      <w:r w:rsidRPr="00F46B58" w:rsidR="008148B1">
        <w:rPr>
          <w:rFonts w:ascii="Arial" w:hAnsi="Arial" w:eastAsia="Times New Roman" w:cs="Arial"/>
          <w:kern w:val="3"/>
          <w:sz w:val="24"/>
          <w:szCs w:val="24"/>
          <w:lang w:eastAsia="hr-HR"/>
        </w:rPr>
        <w:t xml:space="preserve"> </w:t>
      </w:r>
    </w:p>
    <w:p w:rsidRPr="00F46B58" w:rsidR="0063331B" w:rsidP="00E32E7B" w:rsidRDefault="0063331B">
      <w:pPr>
        <w:spacing w:after="0" w:line="240" w:lineRule="auto"/>
        <w:contextualSpacing/>
        <w:jc w:val="both"/>
        <w:rPr>
          <w:rFonts w:ascii="Arial" w:hAnsi="Arial" w:eastAsia="Times New Roman" w:cs="Arial"/>
          <w:kern w:val="3"/>
          <w:sz w:val="24"/>
          <w:szCs w:val="24"/>
          <w:lang w:eastAsia="hr-HR"/>
        </w:rPr>
      </w:pPr>
      <w:r w:rsidRPr="00F46B58">
        <w:rPr>
          <w:rFonts w:ascii="Arial" w:hAnsi="Arial" w:eastAsia="Times New Roman" w:cs="Arial"/>
          <w:kern w:val="3"/>
          <w:sz w:val="24"/>
          <w:szCs w:val="24"/>
          <w:lang w:eastAsia="hr-HR"/>
        </w:rPr>
        <w:t xml:space="preserve">3. </w:t>
      </w:r>
      <w:r w:rsidRPr="00F46B58" w:rsidR="001A360E">
        <w:rPr>
          <w:rFonts w:ascii="Arial" w:hAnsi="Arial" w:eastAsia="Times New Roman" w:cs="Arial"/>
          <w:kern w:val="3"/>
          <w:sz w:val="24"/>
          <w:szCs w:val="24"/>
          <w:lang w:eastAsia="hr-HR"/>
        </w:rPr>
        <w:t xml:space="preserve">Skupština vjerovnika suglasna je s prijedlogom da se ovaj postupak obustavi zbog nedostatnosti mase za namirenje troškova stečajnog postupka. </w:t>
      </w:r>
    </w:p>
    <w:p w:rsidRPr="00F46B58" w:rsidR="00AB4AF8" w:rsidP="00DC24BE" w:rsidRDefault="00AB4AF8">
      <w:pPr>
        <w:spacing w:after="0" w:line="240" w:lineRule="auto"/>
        <w:ind w:left="720"/>
        <w:contextualSpacing/>
        <w:jc w:val="both"/>
        <w:rPr>
          <w:rFonts w:ascii="Arial" w:hAnsi="Arial" w:eastAsia="Times New Roman" w:cs="Arial"/>
          <w:kern w:val="3"/>
          <w:sz w:val="24"/>
          <w:szCs w:val="24"/>
          <w:lang w:eastAsia="hr-HR"/>
        </w:rPr>
      </w:pP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AB6778" w:rsidP="00DC24BE" w:rsidRDefault="00AB6778">
      <w:pPr>
        <w:spacing w:after="0" w:line="240" w:lineRule="auto"/>
        <w:jc w:val="center"/>
        <w:rPr>
          <w:rFonts w:ascii="Arial" w:hAnsi="Arial" w:eastAsia="Times New Roman" w:cs="Arial"/>
          <w:color w:val="000000" w:themeColor="text1"/>
          <w:sz w:val="24"/>
          <w:szCs w:val="24"/>
          <w:lang w:eastAsia="hr-HR"/>
        </w:rPr>
      </w:pPr>
    </w:p>
    <w:p w:rsidRPr="00F46B58" w:rsidR="00F46B58" w:rsidP="00F46B58" w:rsidRDefault="00F46B58">
      <w:pPr>
        <w:spacing w:after="0" w:line="240" w:lineRule="auto"/>
        <w:contextualSpacing/>
        <w:jc w:val="both"/>
        <w:rPr>
          <w:rFonts w:ascii="Arial" w:hAnsi="Arial" w:eastAsia="Times New Roman" w:cs="Arial"/>
          <w:b/>
          <w:kern w:val="3"/>
          <w:sz w:val="24"/>
          <w:szCs w:val="24"/>
          <w:lang w:eastAsia="hr-HR"/>
        </w:rPr>
      </w:pPr>
      <w:r w:rsidRPr="00F46B58">
        <w:rPr>
          <w:rFonts w:ascii="Arial" w:hAnsi="Arial" w:eastAsia="Times New Roman" w:cs="Arial"/>
          <w:b/>
          <w:kern w:val="3"/>
          <w:sz w:val="24"/>
          <w:szCs w:val="24"/>
          <w:lang w:eastAsia="hr-HR"/>
        </w:rPr>
        <w:t>1. Prihvaća se izvješće stečajnog upravitelja</w:t>
      </w:r>
    </w:p>
    <w:p w:rsidRPr="00F46B58" w:rsidR="00F46B58" w:rsidP="00F46B58" w:rsidRDefault="00F46B58">
      <w:pPr>
        <w:spacing w:after="0" w:line="240" w:lineRule="auto"/>
        <w:contextualSpacing/>
        <w:jc w:val="both"/>
        <w:rPr>
          <w:rFonts w:ascii="Arial" w:hAnsi="Arial" w:eastAsia="Times New Roman" w:cs="Arial"/>
          <w:b/>
          <w:kern w:val="3"/>
          <w:sz w:val="24"/>
          <w:szCs w:val="24"/>
          <w:lang w:eastAsia="hr-HR"/>
        </w:rPr>
      </w:pPr>
      <w:r w:rsidRPr="00F46B58">
        <w:rPr>
          <w:rFonts w:ascii="Arial" w:hAnsi="Arial" w:eastAsia="Times New Roman" w:cs="Arial"/>
          <w:b/>
          <w:kern w:val="3"/>
          <w:sz w:val="24"/>
          <w:szCs w:val="24"/>
          <w:lang w:eastAsia="hr-HR"/>
        </w:rPr>
        <w:t xml:space="preserve">2. Poslovanje dužnika neće se nastaviti </w:t>
      </w:r>
    </w:p>
    <w:p w:rsidRPr="00F46B58" w:rsidR="00F46B58" w:rsidP="00F46B58" w:rsidRDefault="00F46B58">
      <w:pPr>
        <w:spacing w:after="0" w:line="240" w:lineRule="auto"/>
        <w:contextualSpacing/>
        <w:jc w:val="both"/>
        <w:rPr>
          <w:rFonts w:ascii="Arial" w:hAnsi="Arial" w:eastAsia="Times New Roman" w:cs="Arial"/>
          <w:b/>
          <w:kern w:val="3"/>
          <w:sz w:val="24"/>
          <w:szCs w:val="24"/>
          <w:lang w:eastAsia="hr-HR"/>
        </w:rPr>
      </w:pPr>
      <w:r w:rsidRPr="00F46B58">
        <w:rPr>
          <w:rFonts w:ascii="Arial" w:hAnsi="Arial" w:eastAsia="Times New Roman" w:cs="Arial"/>
          <w:b/>
          <w:kern w:val="3"/>
          <w:sz w:val="24"/>
          <w:szCs w:val="24"/>
          <w:lang w:eastAsia="hr-HR"/>
        </w:rPr>
        <w:t xml:space="preserve">3. Skupština vjerovnika suglasna je s prijedlogom da se ovaj postupak obustavi zbog nedostatnosti mase za namirenje troškova stečajnog postupka. </w:t>
      </w:r>
    </w:p>
    <w:p w:rsidRPr="00F46B58" w:rsidR="00F46B58" w:rsidP="00F46B58" w:rsidRDefault="00F46B58">
      <w:pPr>
        <w:spacing w:after="0" w:line="240" w:lineRule="auto"/>
        <w:ind w:left="720"/>
        <w:contextualSpacing/>
        <w:jc w:val="both"/>
        <w:rPr>
          <w:rFonts w:ascii="Arial" w:hAnsi="Arial" w:eastAsia="Times New Roman" w:cs="Arial"/>
          <w:kern w:val="3"/>
          <w:sz w:val="24"/>
          <w:szCs w:val="24"/>
          <w:lang w:eastAsia="hr-HR"/>
        </w:rPr>
      </w:pP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bookmarkStart w:name="_GoBack" w:id="0"/>
      <w:bookmarkEnd w:id="0"/>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5362AD">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5362AD">
        <w:rPr>
          <w:rFonts w:ascii="Arial" w:hAnsi="Arial" w:eastAsia="Times New Roman" w:cs="Arial"/>
          <w:sz w:val="24"/>
          <w:szCs w:val="24"/>
          <w:lang w:eastAsia="hr-HR"/>
        </w:rPr>
        <w:t>50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64E3D" w:rsidP="00501147" w:rsidRDefault="00D64E3D">
      <w:pPr>
        <w:spacing w:after="0" w:line="240" w:lineRule="auto"/>
      </w:pPr>
      <w:r>
        <w:separator/>
      </w:r>
    </w:p>
  </w:endnote>
  <w:endnote w:type="continuationSeparator" w:id="0">
    <w:p w:rsidR="00D64E3D" w:rsidP="00501147" w:rsidRDefault="00D64E3D">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64E3D" w:rsidP="00501147" w:rsidRDefault="00D64E3D">
      <w:pPr>
        <w:spacing w:after="0" w:line="240" w:lineRule="auto"/>
      </w:pPr>
      <w:r>
        <w:separator/>
      </w:r>
    </w:p>
  </w:footnote>
  <w:footnote w:type="continuationSeparator" w:id="0">
    <w:p w:rsidR="00D64E3D" w:rsidP="00501147" w:rsidRDefault="00D64E3D">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F46B58">
      <w:rPr>
        <w:rFonts w:ascii="Arial" w:hAnsi="Arial" w:cs="Arial"/>
        <w:noProof/>
        <w:sz w:val="24"/>
        <w:szCs w:val="24"/>
      </w:rPr>
      <w:t>Poslovni broj: 10 St-245/2022-25</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F46B58">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1B1F"/>
    <w:rsid w:val="000065B4"/>
    <w:rsid w:val="000114EC"/>
    <w:rsid w:val="000377F6"/>
    <w:rsid w:val="0004207D"/>
    <w:rsid w:val="00042298"/>
    <w:rsid w:val="000476C7"/>
    <w:rsid w:val="00071AE4"/>
    <w:rsid w:val="00087C43"/>
    <w:rsid w:val="000A3779"/>
    <w:rsid w:val="000D538B"/>
    <w:rsid w:val="00112C80"/>
    <w:rsid w:val="0012490A"/>
    <w:rsid w:val="00136B4A"/>
    <w:rsid w:val="00147D7D"/>
    <w:rsid w:val="00182A3F"/>
    <w:rsid w:val="00194888"/>
    <w:rsid w:val="001A12E8"/>
    <w:rsid w:val="001A360E"/>
    <w:rsid w:val="001A7050"/>
    <w:rsid w:val="001E4185"/>
    <w:rsid w:val="001F6DF0"/>
    <w:rsid w:val="00205192"/>
    <w:rsid w:val="00237FCE"/>
    <w:rsid w:val="00272021"/>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61022"/>
    <w:rsid w:val="004747E3"/>
    <w:rsid w:val="0049749B"/>
    <w:rsid w:val="004A0BD1"/>
    <w:rsid w:val="004C4A7C"/>
    <w:rsid w:val="004C7EB8"/>
    <w:rsid w:val="004D3178"/>
    <w:rsid w:val="004D7D26"/>
    <w:rsid w:val="004E1C60"/>
    <w:rsid w:val="00501147"/>
    <w:rsid w:val="00504323"/>
    <w:rsid w:val="00531B01"/>
    <w:rsid w:val="005362AD"/>
    <w:rsid w:val="005745EC"/>
    <w:rsid w:val="00594B82"/>
    <w:rsid w:val="005A0F8E"/>
    <w:rsid w:val="005A22FE"/>
    <w:rsid w:val="005D6DF6"/>
    <w:rsid w:val="005E1D89"/>
    <w:rsid w:val="005F633B"/>
    <w:rsid w:val="00601CA3"/>
    <w:rsid w:val="00606F1C"/>
    <w:rsid w:val="0063331B"/>
    <w:rsid w:val="006438A3"/>
    <w:rsid w:val="006609CA"/>
    <w:rsid w:val="00662134"/>
    <w:rsid w:val="006676D4"/>
    <w:rsid w:val="00685195"/>
    <w:rsid w:val="006B1E07"/>
    <w:rsid w:val="006C4130"/>
    <w:rsid w:val="006D7EC8"/>
    <w:rsid w:val="006E7E61"/>
    <w:rsid w:val="007052BC"/>
    <w:rsid w:val="00712D5B"/>
    <w:rsid w:val="0071394C"/>
    <w:rsid w:val="00713B45"/>
    <w:rsid w:val="007301A0"/>
    <w:rsid w:val="00741600"/>
    <w:rsid w:val="00744E35"/>
    <w:rsid w:val="00752D2F"/>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0880"/>
    <w:rsid w:val="008A6557"/>
    <w:rsid w:val="008C1508"/>
    <w:rsid w:val="008C4EFB"/>
    <w:rsid w:val="008C5CEC"/>
    <w:rsid w:val="008D05FD"/>
    <w:rsid w:val="008D265D"/>
    <w:rsid w:val="008E06ED"/>
    <w:rsid w:val="008E2C4D"/>
    <w:rsid w:val="00910040"/>
    <w:rsid w:val="0091280F"/>
    <w:rsid w:val="00920A60"/>
    <w:rsid w:val="00923264"/>
    <w:rsid w:val="0092437B"/>
    <w:rsid w:val="00951AA6"/>
    <w:rsid w:val="00955DAB"/>
    <w:rsid w:val="00957093"/>
    <w:rsid w:val="009570B8"/>
    <w:rsid w:val="0096157B"/>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B6778"/>
    <w:rsid w:val="00AE7988"/>
    <w:rsid w:val="00AF28D9"/>
    <w:rsid w:val="00B006B4"/>
    <w:rsid w:val="00B00B9A"/>
    <w:rsid w:val="00B10018"/>
    <w:rsid w:val="00B10E42"/>
    <w:rsid w:val="00B43087"/>
    <w:rsid w:val="00B43741"/>
    <w:rsid w:val="00B92B86"/>
    <w:rsid w:val="00B9478D"/>
    <w:rsid w:val="00BA2A1C"/>
    <w:rsid w:val="00BC5568"/>
    <w:rsid w:val="00BD657F"/>
    <w:rsid w:val="00BF777D"/>
    <w:rsid w:val="00C256E9"/>
    <w:rsid w:val="00C26B0A"/>
    <w:rsid w:val="00C343BC"/>
    <w:rsid w:val="00C463E3"/>
    <w:rsid w:val="00C470B6"/>
    <w:rsid w:val="00C50709"/>
    <w:rsid w:val="00C52190"/>
    <w:rsid w:val="00C647F2"/>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64E3D"/>
    <w:rsid w:val="00DB5D1B"/>
    <w:rsid w:val="00DC24BE"/>
    <w:rsid w:val="00DC5347"/>
    <w:rsid w:val="00DC66A8"/>
    <w:rsid w:val="00DC70E5"/>
    <w:rsid w:val="00DD27A9"/>
    <w:rsid w:val="00DE27B1"/>
    <w:rsid w:val="00DE7814"/>
    <w:rsid w:val="00E022E9"/>
    <w:rsid w:val="00E112C8"/>
    <w:rsid w:val="00E14573"/>
    <w:rsid w:val="00E25D6A"/>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065CC"/>
    <w:rsid w:val="00F11894"/>
    <w:rsid w:val="00F1231B"/>
    <w:rsid w:val="00F12359"/>
    <w:rsid w:val="00F23EB5"/>
    <w:rsid w:val="00F31581"/>
    <w:rsid w:val="00F37D3F"/>
    <w:rsid w:val="00F4349D"/>
    <w:rsid w:val="00F46B58"/>
    <w:rsid w:val="00F46F57"/>
    <w:rsid w:val="00F525E2"/>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6E32B1BF"/>
  <w15:docId w15:val="{6BE22DDA-2729-4382-89F6-61C37D414AA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E846106-779D-4C88-A0A5-0B592D7AC701}">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5</properties:Pages>
  <properties:Words>1218</properties:Words>
  <properties:Characters>6944</properties:Characters>
  <properties:Lines>57</properties:Lines>
  <properties:Paragraphs>16</properties:Paragraphs>
  <properties:TotalTime>82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2022-12-12T10:55:00Z</dcterms:created>
  <dc:creator>Mirjana Mlinarić</dc:creator>
  <cp:lastModifiedBy>Nevenka Vuković</cp:lastModifiedBy>
  <cp:lastPrinted>2021-03-04T08:21:00Z</cp:lastPrinted>
  <dcterms:modified xmlns:xsi="http://www.w3.org/2001/XMLSchema-instance" xsi:type="dcterms:W3CDTF">2023-01-11T11:48:00Z</dcterms:modified>
  <cp:revision>9</cp:revision>
</cp:coreProperties>
</file>